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9C3E73" w14:paraId="06F41A15" w14:textId="77777777" w:rsidTr="001C41D7">
        <w:trPr>
          <w:trHeight w:val="33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539E" w14:textId="77777777" w:rsidR="009C3E73" w:rsidRDefault="009C3E73" w:rsidP="001C41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s-ES_tradnl"/>
              </w:rPr>
            </w:pPr>
            <w:r>
              <w:rPr>
                <w:rFonts w:eastAsia="Calibri" w:cstheme="minorHAnsi"/>
                <w:b/>
              </w:rPr>
              <w:t xml:space="preserve">ORIENTACIÓN: </w:t>
            </w:r>
            <w:r>
              <w:rPr>
                <w:rFonts w:eastAsia="Calibri" w:cstheme="minorHAnsi"/>
                <w:color w:val="000000"/>
              </w:rPr>
              <w:t xml:space="preserve">Bachiller </w:t>
            </w:r>
            <w:r>
              <w:rPr>
                <w:rFonts w:eastAsia="Calibri" w:cstheme="minorHAnsi"/>
                <w:color w:val="000000"/>
              </w:rPr>
              <w:t>Ciencias Sociales y Humanidades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80E8" w14:textId="77777777" w:rsidR="009C3E73" w:rsidRDefault="009C3E73" w:rsidP="001C41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CICLO LECTIVO: </w:t>
            </w:r>
            <w:r>
              <w:rPr>
                <w:rFonts w:eastAsia="Calibri" w:cstheme="minorHAnsi"/>
              </w:rPr>
              <w:t>2025</w:t>
            </w:r>
          </w:p>
        </w:tc>
      </w:tr>
      <w:tr w:rsidR="009C3E73" w14:paraId="5A76386A" w14:textId="77777777" w:rsidTr="001C41D7">
        <w:trPr>
          <w:trHeight w:val="3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5D993AEB" w14:textId="77777777" w:rsidR="009C3E73" w:rsidRDefault="009C3E73" w:rsidP="001C41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ESPACIO CURRICULAR: </w:t>
            </w:r>
            <w:r>
              <w:rPr>
                <w:rFonts w:eastAsia="Calibri" w:cstheme="minorHAnsi"/>
              </w:rPr>
              <w:t>INGLÉS Básico</w:t>
            </w:r>
          </w:p>
        </w:tc>
      </w:tr>
      <w:tr w:rsidR="009C3E73" w14:paraId="18DCC50A" w14:textId="77777777" w:rsidTr="001C41D7">
        <w:trPr>
          <w:trHeight w:val="345"/>
        </w:trPr>
        <w:tc>
          <w:tcPr>
            <w:tcW w:w="634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1BB2" w14:textId="77777777" w:rsidR="009C3E73" w:rsidRDefault="009C3E73" w:rsidP="001C41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ÁREA: </w:t>
            </w:r>
            <w:r>
              <w:rPr>
                <w:rFonts w:eastAsia="Calibri" w:cstheme="minorHAnsi"/>
              </w:rPr>
              <w:t>Lenguas Extranjeras</w:t>
            </w:r>
          </w:p>
        </w:tc>
        <w:tc>
          <w:tcPr>
            <w:tcW w:w="354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1F54" w14:textId="77777777" w:rsidR="009C3E73" w:rsidRDefault="009C3E73" w:rsidP="001C41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AÑO: </w:t>
            </w:r>
            <w:r>
              <w:rPr>
                <w:rFonts w:eastAsia="Calibri" w:cstheme="minorHAnsi"/>
                <w:b/>
              </w:rPr>
              <w:t>4t</w:t>
            </w:r>
            <w:r>
              <w:rPr>
                <w:rFonts w:eastAsia="Calibri" w:cstheme="minorHAnsi"/>
                <w:b/>
              </w:rPr>
              <w:t>o</w:t>
            </w:r>
          </w:p>
        </w:tc>
      </w:tr>
      <w:tr w:rsidR="009C3E73" w14:paraId="60F6C43B" w14:textId="77777777" w:rsidTr="001C41D7">
        <w:trPr>
          <w:trHeight w:val="3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DD35" w14:textId="77777777" w:rsidR="009C3E73" w:rsidRDefault="009C3E73" w:rsidP="001C41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FORMATO: </w:t>
            </w:r>
            <w:r>
              <w:rPr>
                <w:rFonts w:eastAsia="Calibri" w:cstheme="minorHAnsi"/>
              </w:rPr>
              <w:t>Asignatura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2C86" w14:textId="77777777" w:rsidR="009C3E73" w:rsidRDefault="009C3E73" w:rsidP="001C41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CICLO: </w:t>
            </w:r>
            <w:r>
              <w:rPr>
                <w:rFonts w:eastAsia="Calibri" w:cstheme="minorHAnsi"/>
                <w:b/>
              </w:rPr>
              <w:t>Orientado</w:t>
            </w:r>
          </w:p>
        </w:tc>
      </w:tr>
      <w:tr w:rsidR="009C3E73" w14:paraId="1482A0BD" w14:textId="77777777" w:rsidTr="001C41D7">
        <w:trPr>
          <w:trHeight w:val="3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E412" w14:textId="77777777" w:rsidR="009C3E73" w:rsidRDefault="009C3E73" w:rsidP="001C41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CURSO: </w:t>
            </w:r>
            <w:r>
              <w:rPr>
                <w:rFonts w:eastAsia="Calibri" w:cstheme="minorHAnsi"/>
                <w:b/>
              </w:rPr>
              <w:t>4</w:t>
            </w:r>
            <w:r>
              <w:rPr>
                <w:rFonts w:eastAsia="Calibri" w:cstheme="minorHAnsi"/>
                <w:b/>
              </w:rPr>
              <w:t>°</w:t>
            </w:r>
            <w:r>
              <w:rPr>
                <w:rFonts w:eastAsia="Calibri" w:cstheme="minorHAnsi"/>
                <w:b/>
              </w:rPr>
              <w:t>9</w:t>
            </w:r>
            <w:r>
              <w:rPr>
                <w:rFonts w:eastAsia="Calibri" w:cstheme="minorHAnsi"/>
                <w:b/>
              </w:rPr>
              <w:t>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822C" w14:textId="77777777" w:rsidR="009C3E73" w:rsidRDefault="009C3E73" w:rsidP="001C41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TURNO:</w:t>
            </w:r>
            <w:r>
              <w:rPr>
                <w:rFonts w:eastAsia="Calibri" w:cstheme="minorHAnsi"/>
              </w:rPr>
              <w:t xml:space="preserve"> Tarde</w:t>
            </w:r>
          </w:p>
        </w:tc>
      </w:tr>
      <w:tr w:rsidR="009C3E73" w14:paraId="490AD84B" w14:textId="77777777" w:rsidTr="001C41D7">
        <w:trPr>
          <w:trHeight w:val="35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2276" w14:textId="77777777" w:rsidR="009C3E73" w:rsidRDefault="009C3E73" w:rsidP="001C41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PROFESOR A CARGO: Martín, Laura Carina</w:t>
            </w:r>
          </w:p>
          <w:p w14:paraId="7A0004B8" w14:textId="77777777" w:rsidR="009C3E73" w:rsidRDefault="009C3E73" w:rsidP="001C41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10C9" w14:textId="77777777" w:rsidR="009C3E73" w:rsidRDefault="009C3E73" w:rsidP="001C41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HORAS SEMANALES: </w:t>
            </w:r>
            <w:r>
              <w:rPr>
                <w:rFonts w:eastAsia="Calibri" w:cstheme="minorHAnsi"/>
              </w:rPr>
              <w:t>3 (tres)</w:t>
            </w:r>
          </w:p>
        </w:tc>
      </w:tr>
    </w:tbl>
    <w:p w14:paraId="40189707" w14:textId="77777777" w:rsidR="009C3E73" w:rsidRDefault="009C3E73" w:rsidP="009C3E73">
      <w:pPr>
        <w:shd w:val="clear" w:color="auto" w:fill="17365D"/>
        <w:spacing w:before="120" w:after="0" w:line="276" w:lineRule="auto"/>
        <w:jc w:val="both"/>
        <w:rPr>
          <w:rFonts w:eastAsia="Calibri" w:cstheme="minorHAnsi"/>
          <w:b/>
          <w:lang w:val="es-ES_tradnl"/>
        </w:rPr>
      </w:pPr>
      <w:r>
        <w:rPr>
          <w:rFonts w:eastAsia="Calibri" w:cstheme="minorHAnsi"/>
          <w:b/>
          <w:lang w:val="es-ES_tradnl"/>
        </w:rPr>
        <w:t>COMPETENCIAS ESPECÍFICAS DISCIPLINARES DEL CICLO BÁSICO</w:t>
      </w:r>
    </w:p>
    <w:p w14:paraId="0A66C2F6" w14:textId="77777777" w:rsidR="009C3E73" w:rsidRDefault="009C3E73" w:rsidP="009C3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i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Participar en situaciones de comunicación oral en inglés utilizando estrategias conversacionales adecuadas.</w:t>
      </w:r>
    </w:p>
    <w:p w14:paraId="2351FB8F" w14:textId="77777777" w:rsidR="009C3E73" w:rsidRDefault="009C3E73" w:rsidP="009C3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Escuchar comprensivamente textos literarios y no literarios en inglés ubicados en distintas situaciones comunicativas orales con un propósito determinado adquiriendo el vocabulario específico, utilizando estrategias cognitivas adecuadas.</w:t>
      </w:r>
    </w:p>
    <w:p w14:paraId="1B2C6C87" w14:textId="77777777" w:rsidR="009C3E73" w:rsidRDefault="009C3E73" w:rsidP="009C3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Producir textos en inglés del discurso artístico o científico utilizando estrategias de argumentación.</w:t>
      </w:r>
    </w:p>
    <w:p w14:paraId="124C26C7" w14:textId="77777777" w:rsidR="009C3E73" w:rsidRDefault="009C3E73" w:rsidP="009C3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Respetar todas las convenciones ortográficas, utilizando adecuadamente los signos de puntuación, aplicando las reglas ortográficas e internalizando el modo de uso de locuciones adverbiales y de los verboides. </w:t>
      </w:r>
    </w:p>
    <w:p w14:paraId="0E784875" w14:textId="77777777" w:rsidR="009C3E73" w:rsidRDefault="009C3E73" w:rsidP="009C3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Resolver situaciones problemáticas vinculadas a la lectura y escritura de los textos, adecuándose a cada situación comunicativa, aplicando conocimientos propios de la lengua y haciendo uso de estrategias de manejo de información. </w:t>
      </w:r>
    </w:p>
    <w:p w14:paraId="378071C4" w14:textId="77777777" w:rsidR="009C3E73" w:rsidRDefault="009C3E73" w:rsidP="009C3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Reproducir e internalizar los patrones fonéticos y fonológicos de la lengua inglesa, ajustándose a las prescripciones propias del idioma. </w:t>
      </w:r>
    </w:p>
    <w:p w14:paraId="55994E0F" w14:textId="77777777" w:rsidR="009C3E73" w:rsidRDefault="009C3E73" w:rsidP="009C3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Construir un pensamiento inferencial reconociendo las principales relaciones lógico-semánticas.</w:t>
      </w:r>
    </w:p>
    <w:p w14:paraId="755477D4" w14:textId="77777777" w:rsidR="009C3E73" w:rsidRDefault="009C3E73" w:rsidP="009C3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Razonar conscientemente sobre los aspectos sintácticos del lenguaje y la estructura morfológica de las palabras, controlando el uso de las reglas gramaticales y manipulando los cambios de sufijos o prefijos en los fenómenos de derivación y flexión.</w:t>
      </w:r>
    </w:p>
    <w:p w14:paraId="4485ECD0" w14:textId="77777777" w:rsidR="009C3E73" w:rsidRDefault="009C3E73" w:rsidP="009C3E73">
      <w:pPr>
        <w:shd w:val="clear" w:color="auto" w:fill="17365D"/>
        <w:spacing w:before="240" w:after="0" w:line="276" w:lineRule="auto"/>
        <w:jc w:val="both"/>
        <w:rPr>
          <w:rFonts w:eastAsia="Calibri" w:cstheme="minorHAnsi"/>
          <w:b/>
          <w:lang w:val="en-US"/>
        </w:rPr>
      </w:pPr>
      <w:r>
        <w:rPr>
          <w:rFonts w:eastAsia="Calibri" w:cstheme="minorHAnsi"/>
          <w:b/>
          <w:lang w:val="en-US"/>
        </w:rPr>
        <w:t>CAPACIDADES</w:t>
      </w:r>
    </w:p>
    <w:p w14:paraId="60DAB782" w14:textId="77777777" w:rsidR="009C3E73" w:rsidRDefault="009C3E73" w:rsidP="009C3E73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Desarrollar habilidades y hábitos de estudio a fin de promover el aprender a aprender durante </w:t>
      </w:r>
      <w:proofErr w:type="gramStart"/>
      <w:r>
        <w:rPr>
          <w:rFonts w:eastAsia="Times New Roman" w:cstheme="minorHAnsi"/>
          <w:lang w:val="es-ES" w:eastAsia="es-ES"/>
        </w:rPr>
        <w:t>su  trayectoria</w:t>
      </w:r>
      <w:proofErr w:type="gramEnd"/>
      <w:r>
        <w:rPr>
          <w:rFonts w:eastAsia="Times New Roman" w:cstheme="minorHAnsi"/>
          <w:lang w:val="es-ES" w:eastAsia="es-ES"/>
        </w:rPr>
        <w:t xml:space="preserve"> escolar.</w:t>
      </w:r>
    </w:p>
    <w:p w14:paraId="41BEEF29" w14:textId="77777777" w:rsidR="009C3E73" w:rsidRDefault="009C3E73" w:rsidP="009C3E7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Caracterizar y reconocer el valor y la importancia de la autoestima, como propulsora de la formación la personalidad.</w:t>
      </w:r>
    </w:p>
    <w:p w14:paraId="54E9D82D" w14:textId="77777777" w:rsidR="009C3E73" w:rsidRDefault="009C3E73" w:rsidP="009C3E7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Analizar y reflexionar sobre la relación existente entre autoestima y el éxito académico y social.</w:t>
      </w:r>
    </w:p>
    <w:p w14:paraId="2A171FD9" w14:textId="77777777" w:rsidR="009C3E73" w:rsidRDefault="009C3E73" w:rsidP="009C3E7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Conocer y comprender las características de la etapa evolutiva por la que atraviesan y su relación con sus vivencias personales</w:t>
      </w:r>
    </w:p>
    <w:p w14:paraId="542D9814" w14:textId="77777777" w:rsidR="009C3E73" w:rsidRDefault="009C3E73" w:rsidP="009C3E7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internalizar conductas sociales para el enriquecimiento de las relaciones interpersonales.</w:t>
      </w:r>
    </w:p>
    <w:p w14:paraId="743025B5" w14:textId="77777777" w:rsidR="009C3E73" w:rsidRDefault="009C3E73" w:rsidP="009C3E7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Reconocer tipos de violencia y sus modos de resolución para obtener relaciones interpersonales armónicas y pacíficas </w:t>
      </w:r>
    </w:p>
    <w:p w14:paraId="762386EA" w14:textId="77777777" w:rsidR="009C3E73" w:rsidRDefault="009C3E73" w:rsidP="009C3E73">
      <w:pPr>
        <w:spacing w:after="120" w:line="276" w:lineRule="auto"/>
        <w:jc w:val="both"/>
        <w:rPr>
          <w:rFonts w:eastAsia="Calibri" w:cstheme="minorHAnsi"/>
          <w:lang w:val="es-ES"/>
        </w:rPr>
      </w:pPr>
    </w:p>
    <w:p w14:paraId="4BFBAA14" w14:textId="77777777" w:rsidR="009C3E73" w:rsidRDefault="009C3E73" w:rsidP="009C3E73">
      <w:pPr>
        <w:spacing w:after="120" w:line="276" w:lineRule="auto"/>
        <w:jc w:val="both"/>
        <w:rPr>
          <w:rFonts w:eastAsia="Calibri" w:cstheme="minorHAnsi"/>
          <w:lang w:val="es-ES"/>
        </w:rPr>
      </w:pPr>
    </w:p>
    <w:p w14:paraId="10B8B0D6" w14:textId="77777777" w:rsidR="009C3E73" w:rsidRDefault="009C3E73" w:rsidP="009C3E73">
      <w:pPr>
        <w:spacing w:after="120" w:line="276" w:lineRule="auto"/>
        <w:jc w:val="both"/>
        <w:rPr>
          <w:rFonts w:eastAsia="Calibri" w:cstheme="minorHAnsi"/>
          <w:lang w:val="es-ES"/>
        </w:rPr>
      </w:pPr>
    </w:p>
    <w:p w14:paraId="1864C6FB" w14:textId="77777777" w:rsidR="009C3E73" w:rsidRDefault="009C3E73" w:rsidP="009C3E73">
      <w:pPr>
        <w:spacing w:after="120" w:line="276" w:lineRule="auto"/>
        <w:jc w:val="both"/>
        <w:rPr>
          <w:rFonts w:eastAsia="Calibri" w:cstheme="minorHAnsi"/>
          <w:lang w:val="es-ES"/>
        </w:rPr>
      </w:pPr>
    </w:p>
    <w:p w14:paraId="6D32385D" w14:textId="77777777" w:rsidR="009C3E73" w:rsidRPr="00BF56AC" w:rsidRDefault="009C3E73" w:rsidP="009C3E73">
      <w:pPr>
        <w:shd w:val="clear" w:color="auto" w:fill="17365D"/>
        <w:spacing w:after="200" w:line="276" w:lineRule="auto"/>
        <w:jc w:val="both"/>
        <w:rPr>
          <w:rFonts w:eastAsia="Calibri" w:cstheme="minorHAnsi"/>
          <w:b/>
          <w:lang w:val="es-ES_tradnl"/>
        </w:rPr>
      </w:pPr>
      <w:r>
        <w:rPr>
          <w:rFonts w:eastAsia="Calibri" w:cstheme="minorHAnsi"/>
          <w:b/>
          <w:lang w:val="es-ES_tradnl"/>
        </w:rPr>
        <w:t>CONTENIDOS CONCEPTUALES Y PROCEDIMENTALES</w:t>
      </w:r>
      <w:bookmarkStart w:id="0" w:name="_Hlk5831062"/>
    </w:p>
    <w:p w14:paraId="3AA935EE" w14:textId="77777777" w:rsidR="009C3E73" w:rsidRDefault="009C3E73" w:rsidP="009C3E73">
      <w:pPr>
        <w:spacing w:after="200" w:line="240" w:lineRule="auto"/>
        <w:jc w:val="both"/>
        <w:rPr>
          <w:rFonts w:eastAsia="Calibri" w:cstheme="minorHAnsi"/>
          <w:b/>
          <w:bCs/>
          <w:lang w:val="es-ES"/>
        </w:rPr>
      </w:pPr>
      <w:r w:rsidRPr="00BF56AC">
        <w:rPr>
          <w:rFonts w:ascii="Arial Black" w:eastAsia="Calibri" w:hAnsi="Arial Black" w:cstheme="minorHAnsi"/>
          <w:b/>
          <w:bCs/>
          <w:u w:val="single"/>
          <w:lang w:val="es-ES"/>
        </w:rPr>
        <w:t>Unidad 1:</w:t>
      </w:r>
      <w:r>
        <w:rPr>
          <w:rFonts w:ascii="Arial Black" w:eastAsia="Calibri" w:hAnsi="Arial Black" w:cstheme="minorHAnsi"/>
          <w:b/>
          <w:bCs/>
          <w:u w:val="single"/>
          <w:lang w:val="es-ES"/>
        </w:rPr>
        <w:t xml:space="preserve"> Un día típico</w:t>
      </w:r>
      <w:r w:rsidRPr="00C07759">
        <w:rPr>
          <w:rFonts w:ascii="Arial Black" w:eastAsia="Calibri" w:hAnsi="Arial Black" w:cstheme="minorHAnsi"/>
          <w:b/>
          <w:bCs/>
          <w:lang w:val="es-ES"/>
        </w:rPr>
        <w:t xml:space="preserve"> </w:t>
      </w:r>
      <w:r>
        <w:rPr>
          <w:rFonts w:eastAsia="Calibri" w:cstheme="minorHAnsi"/>
          <w:b/>
          <w:bCs/>
          <w:lang w:val="es-ES"/>
        </w:rPr>
        <w:t xml:space="preserve">(unidad 1 </w:t>
      </w:r>
      <w:r w:rsidRPr="00C07759">
        <w:rPr>
          <w:rFonts w:eastAsia="Calibri" w:cstheme="minorHAnsi"/>
          <w:b/>
          <w:bCs/>
          <w:lang w:val="es-ES"/>
        </w:rPr>
        <w:t>del cuadernillo)</w:t>
      </w:r>
    </w:p>
    <w:p w14:paraId="0886C5E7" w14:textId="77777777" w:rsidR="009C3E73" w:rsidRPr="008A3B8D" w:rsidRDefault="009C3E73" w:rsidP="009C3E73">
      <w:pPr>
        <w:pStyle w:val="Prrafodelista"/>
        <w:numPr>
          <w:ilvl w:val="0"/>
          <w:numId w:val="9"/>
        </w:numPr>
        <w:spacing w:after="200" w:line="240" w:lineRule="auto"/>
        <w:jc w:val="both"/>
        <w:rPr>
          <w:rFonts w:eastAsia="Calibri" w:cstheme="minorHAnsi"/>
          <w:bCs/>
          <w:lang w:val="es-ES_tradnl"/>
        </w:rPr>
      </w:pPr>
      <w:r w:rsidRPr="008A3B8D">
        <w:rPr>
          <w:rFonts w:eastAsia="Calibri" w:cstheme="minorHAnsi"/>
          <w:bCs/>
          <w:lang w:val="es-ES_tradnl"/>
        </w:rPr>
        <w:t xml:space="preserve">Identificación y uso del </w:t>
      </w:r>
      <w:r w:rsidRPr="008A3B8D">
        <w:rPr>
          <w:rFonts w:eastAsia="Calibri" w:cstheme="minorHAnsi"/>
          <w:b/>
          <w:lang w:val="es-ES_tradnl"/>
        </w:rPr>
        <w:t>Presente simple y Presente continuo</w:t>
      </w:r>
      <w:r w:rsidRPr="008A3B8D">
        <w:rPr>
          <w:rFonts w:eastAsia="Calibri" w:cstheme="minorHAnsi"/>
          <w:bCs/>
          <w:lang w:val="es-ES_tradnl"/>
        </w:rPr>
        <w:t xml:space="preserve"> para describir eventos, situaciones y actividades presentes. Uso del </w:t>
      </w:r>
      <w:r w:rsidRPr="008A3B8D">
        <w:rPr>
          <w:rFonts w:eastAsia="Calibri" w:cstheme="minorHAnsi"/>
          <w:b/>
          <w:lang w:val="es-ES_tradnl"/>
        </w:rPr>
        <w:t>PRESENTE CONTINUO</w:t>
      </w:r>
      <w:r w:rsidRPr="008A3B8D">
        <w:rPr>
          <w:rFonts w:eastAsia="Calibri" w:cstheme="minorHAnsi"/>
          <w:bCs/>
          <w:lang w:val="es-ES_tradnl"/>
        </w:rPr>
        <w:t xml:space="preserve"> para la descripción de eventos futuros</w:t>
      </w:r>
      <w:r>
        <w:rPr>
          <w:rFonts w:eastAsia="Calibri" w:cstheme="minorHAnsi"/>
          <w:bCs/>
          <w:lang w:val="es-ES_tradnl"/>
        </w:rPr>
        <w:t xml:space="preserve"> y de actividades que ocurren en el momento de hablar</w:t>
      </w:r>
      <w:r w:rsidRPr="008A3B8D">
        <w:rPr>
          <w:rFonts w:eastAsia="Calibri" w:cstheme="minorHAnsi"/>
          <w:bCs/>
          <w:lang w:val="es-ES_tradnl"/>
        </w:rPr>
        <w:t xml:space="preserve">. Contraste en la descripción de eventos habituales y de eventos temporarios. </w:t>
      </w:r>
    </w:p>
    <w:p w14:paraId="3562EB9C" w14:textId="77777777" w:rsidR="009C3E73" w:rsidRPr="008A3B8D" w:rsidRDefault="009C3E73" w:rsidP="009C3E73">
      <w:pPr>
        <w:pStyle w:val="Prrafodelista"/>
        <w:numPr>
          <w:ilvl w:val="0"/>
          <w:numId w:val="9"/>
        </w:numPr>
        <w:spacing w:after="200" w:line="240" w:lineRule="auto"/>
        <w:jc w:val="both"/>
        <w:rPr>
          <w:rFonts w:eastAsia="Calibri" w:cstheme="minorHAnsi"/>
          <w:bCs/>
          <w:lang w:val="es-ES_tradnl"/>
        </w:rPr>
      </w:pPr>
      <w:r w:rsidRPr="008A3B8D">
        <w:rPr>
          <w:rFonts w:eastAsia="Calibri" w:cstheme="minorHAnsi"/>
          <w:bCs/>
          <w:lang w:val="es-ES_tradnl"/>
        </w:rPr>
        <w:t>Lectura de artículos sobre el clima.</w:t>
      </w:r>
    </w:p>
    <w:p w14:paraId="2EF59E75" w14:textId="77777777" w:rsidR="009C3E73" w:rsidRPr="008A3B8D" w:rsidRDefault="009C3E73" w:rsidP="009C3E73">
      <w:pPr>
        <w:pStyle w:val="Prrafodelista"/>
        <w:numPr>
          <w:ilvl w:val="0"/>
          <w:numId w:val="9"/>
        </w:numPr>
        <w:spacing w:after="200" w:line="240" w:lineRule="auto"/>
        <w:jc w:val="both"/>
        <w:rPr>
          <w:rFonts w:eastAsia="Calibri" w:cstheme="minorHAnsi"/>
          <w:bCs/>
          <w:lang w:val="es-ES_tradnl"/>
        </w:rPr>
      </w:pPr>
      <w:r w:rsidRPr="008A3B8D">
        <w:rPr>
          <w:rFonts w:eastAsia="Calibri" w:cstheme="minorHAnsi"/>
          <w:bCs/>
          <w:lang w:val="es-ES_tradnl"/>
        </w:rPr>
        <w:t>Descri</w:t>
      </w:r>
      <w:r>
        <w:rPr>
          <w:rFonts w:eastAsia="Calibri" w:cstheme="minorHAnsi"/>
          <w:bCs/>
          <w:lang w:val="es-ES_tradnl"/>
        </w:rPr>
        <w:t>pción de</w:t>
      </w:r>
      <w:r w:rsidRPr="008A3B8D">
        <w:rPr>
          <w:rFonts w:eastAsia="Calibri" w:cstheme="minorHAnsi"/>
          <w:bCs/>
          <w:lang w:val="es-ES_tradnl"/>
        </w:rPr>
        <w:t xml:space="preserve"> actividades habituales.</w:t>
      </w:r>
    </w:p>
    <w:p w14:paraId="1FCCBFBA" w14:textId="77777777" w:rsidR="009C3E73" w:rsidRPr="008A3B8D" w:rsidRDefault="009C3E73" w:rsidP="009C3E73">
      <w:pPr>
        <w:pStyle w:val="Prrafodelista"/>
        <w:numPr>
          <w:ilvl w:val="0"/>
          <w:numId w:val="9"/>
        </w:numPr>
        <w:spacing w:after="200" w:line="240" w:lineRule="auto"/>
        <w:jc w:val="both"/>
        <w:rPr>
          <w:rFonts w:eastAsia="Calibri" w:cstheme="minorHAnsi"/>
          <w:bCs/>
          <w:lang w:val="es-ES_tradnl"/>
        </w:rPr>
      </w:pPr>
      <w:r w:rsidRPr="008A3B8D">
        <w:rPr>
          <w:rFonts w:eastAsia="Calibri" w:cstheme="minorHAnsi"/>
          <w:bCs/>
          <w:lang w:val="es-ES_tradnl"/>
        </w:rPr>
        <w:t>Extracción información específica o información general.</w:t>
      </w:r>
    </w:p>
    <w:p w14:paraId="0CE41884" w14:textId="77777777" w:rsidR="009C3E73" w:rsidRPr="008A3B8D" w:rsidRDefault="009C3E73" w:rsidP="009C3E73">
      <w:pPr>
        <w:pStyle w:val="Prrafodelista"/>
        <w:numPr>
          <w:ilvl w:val="0"/>
          <w:numId w:val="9"/>
        </w:numPr>
        <w:spacing w:after="200" w:line="240" w:lineRule="auto"/>
        <w:jc w:val="both"/>
        <w:rPr>
          <w:rFonts w:eastAsia="Calibri" w:cstheme="minorHAnsi"/>
          <w:bCs/>
          <w:lang w:val="es-ES_tradnl"/>
        </w:rPr>
      </w:pPr>
      <w:r w:rsidRPr="008A3B8D">
        <w:rPr>
          <w:rFonts w:eastAsia="Calibri" w:cstheme="minorHAnsi"/>
          <w:bCs/>
          <w:lang w:val="es-ES_tradnl"/>
        </w:rPr>
        <w:t>Sistematización de estrategias para la lectura global y analítica del texto.</w:t>
      </w:r>
    </w:p>
    <w:p w14:paraId="258D408B" w14:textId="77777777" w:rsidR="009C3E73" w:rsidRPr="008A3B8D" w:rsidRDefault="009C3E73" w:rsidP="009C3E73">
      <w:pPr>
        <w:pStyle w:val="Prrafodelista"/>
        <w:numPr>
          <w:ilvl w:val="0"/>
          <w:numId w:val="9"/>
        </w:numPr>
        <w:spacing w:after="200" w:line="240" w:lineRule="auto"/>
        <w:jc w:val="both"/>
        <w:rPr>
          <w:rFonts w:eastAsia="Calibri" w:cstheme="minorHAnsi"/>
          <w:bCs/>
          <w:lang w:val="es-ES_tradnl"/>
        </w:rPr>
      </w:pPr>
      <w:r w:rsidRPr="008A3B8D">
        <w:rPr>
          <w:rFonts w:eastAsia="Calibri" w:cstheme="minorHAnsi"/>
          <w:bCs/>
          <w:lang w:val="es-ES_tradnl"/>
        </w:rPr>
        <w:t>Elaboración y escucha de textos para actividades y el clima</w:t>
      </w:r>
    </w:p>
    <w:p w14:paraId="36F1DE00" w14:textId="77777777" w:rsidR="009C3E73" w:rsidRPr="008A3B8D" w:rsidRDefault="009C3E73" w:rsidP="009C3E73">
      <w:pPr>
        <w:pStyle w:val="Prrafodelista"/>
        <w:numPr>
          <w:ilvl w:val="0"/>
          <w:numId w:val="9"/>
        </w:numPr>
        <w:spacing w:after="200" w:line="240" w:lineRule="auto"/>
        <w:jc w:val="both"/>
        <w:rPr>
          <w:rFonts w:eastAsia="Calibri" w:cstheme="minorHAnsi"/>
          <w:bCs/>
          <w:lang w:val="es-ES_tradnl"/>
        </w:rPr>
      </w:pPr>
      <w:r w:rsidRPr="008A3B8D">
        <w:rPr>
          <w:rFonts w:eastAsia="Calibri" w:cstheme="minorHAnsi"/>
          <w:bCs/>
          <w:lang w:val="es-ES_tradnl"/>
        </w:rPr>
        <w:t>Comprensión, reconocimiento y uso de patrones fonológicos.</w:t>
      </w:r>
    </w:p>
    <w:p w14:paraId="77DE871B" w14:textId="77777777" w:rsidR="009C3E73" w:rsidRDefault="009C3E73" w:rsidP="009C3E73">
      <w:pPr>
        <w:spacing w:after="200" w:line="240" w:lineRule="auto"/>
        <w:jc w:val="both"/>
        <w:rPr>
          <w:rFonts w:eastAsia="Calibri" w:cstheme="minorHAnsi"/>
          <w:b/>
          <w:lang w:val="es-ES"/>
        </w:rPr>
      </w:pPr>
      <w:r w:rsidRPr="00BF56AC">
        <w:rPr>
          <w:rFonts w:ascii="Arial Black" w:eastAsia="Calibri" w:hAnsi="Arial Black" w:cstheme="minorHAnsi"/>
          <w:b/>
          <w:bCs/>
          <w:u w:val="single"/>
          <w:lang w:val="es-ES"/>
        </w:rPr>
        <w:t>Unidad 2:</w:t>
      </w:r>
      <w:r>
        <w:rPr>
          <w:rFonts w:ascii="Arial Black" w:eastAsia="Calibri" w:hAnsi="Arial Black" w:cstheme="minorHAnsi"/>
          <w:b/>
          <w:bCs/>
          <w:u w:val="single"/>
          <w:lang w:val="es-ES"/>
        </w:rPr>
        <w:t xml:space="preserve"> Aventuras memorables</w:t>
      </w:r>
      <w:r>
        <w:rPr>
          <w:rFonts w:eastAsia="Calibri" w:cstheme="minorHAnsi"/>
          <w:b/>
          <w:lang w:val="es-ES"/>
        </w:rPr>
        <w:t xml:space="preserve"> (unidades 2 y 3 del cuadernillo)</w:t>
      </w:r>
    </w:p>
    <w:p w14:paraId="2EF2003C" w14:textId="77777777" w:rsidR="009C3E73" w:rsidRPr="008A3B8D" w:rsidRDefault="009C3E73" w:rsidP="009C3E73">
      <w:pPr>
        <w:numPr>
          <w:ilvl w:val="0"/>
          <w:numId w:val="10"/>
        </w:numPr>
        <w:spacing w:after="0" w:line="240" w:lineRule="auto"/>
        <w:contextualSpacing/>
        <w:rPr>
          <w:rFonts w:eastAsia="Calibri" w:cstheme="minorHAnsi"/>
          <w:b/>
          <w:lang w:val="es-ES"/>
        </w:rPr>
      </w:pPr>
      <w:bookmarkStart w:id="1" w:name="_Hlk99660749"/>
      <w:bookmarkEnd w:id="0"/>
      <w:r w:rsidRPr="008A3B8D">
        <w:rPr>
          <w:rFonts w:eastAsia="Calibri" w:cstheme="minorHAnsi"/>
          <w:bCs/>
          <w:lang w:val="es-ES_tradnl"/>
        </w:rPr>
        <w:t xml:space="preserve">Identificación y uso del </w:t>
      </w:r>
      <w:r w:rsidRPr="008A3B8D">
        <w:rPr>
          <w:rFonts w:eastAsia="Calibri" w:cstheme="minorHAnsi"/>
          <w:b/>
          <w:bCs/>
          <w:lang w:val="es-ES_tradnl"/>
        </w:rPr>
        <w:t>Pasado Simple del verbo ‘</w:t>
      </w:r>
      <w:proofErr w:type="spellStart"/>
      <w:r w:rsidRPr="008A3B8D">
        <w:rPr>
          <w:rFonts w:eastAsia="Calibri" w:cstheme="minorHAnsi"/>
          <w:b/>
          <w:bCs/>
          <w:lang w:val="es-ES_tradnl"/>
        </w:rPr>
        <w:t>to</w:t>
      </w:r>
      <w:proofErr w:type="spellEnd"/>
      <w:r w:rsidRPr="008A3B8D">
        <w:rPr>
          <w:rFonts w:eastAsia="Calibri" w:cstheme="minorHAnsi"/>
          <w:b/>
          <w:bCs/>
          <w:lang w:val="es-ES_tradnl"/>
        </w:rPr>
        <w:t xml:space="preserve"> Be’: afirmativo, negativo e interrogativo </w:t>
      </w:r>
      <w:r w:rsidRPr="008A3B8D">
        <w:rPr>
          <w:rFonts w:eastAsia="Calibri" w:cstheme="minorHAnsi"/>
          <w:lang w:val="es-ES_tradnl"/>
        </w:rPr>
        <w:t>para describir eventos, situaciones y lugares en pasado</w:t>
      </w:r>
      <w:r w:rsidRPr="008A3B8D">
        <w:rPr>
          <w:rFonts w:eastAsia="Calibri" w:cstheme="minorHAnsi"/>
          <w:b/>
          <w:bCs/>
          <w:lang w:val="es-ES_tradnl"/>
        </w:rPr>
        <w:t xml:space="preserve">.  </w:t>
      </w:r>
    </w:p>
    <w:p w14:paraId="14FFC728" w14:textId="77777777" w:rsidR="009C3E73" w:rsidRPr="008A3B8D" w:rsidRDefault="009C3E73" w:rsidP="009C3E73">
      <w:pPr>
        <w:numPr>
          <w:ilvl w:val="0"/>
          <w:numId w:val="10"/>
        </w:numPr>
        <w:spacing w:after="0" w:line="240" w:lineRule="auto"/>
        <w:contextualSpacing/>
        <w:rPr>
          <w:rFonts w:eastAsia="Calibri" w:cstheme="minorHAnsi"/>
          <w:b/>
          <w:lang w:val="es-ES"/>
        </w:rPr>
      </w:pPr>
      <w:r w:rsidRPr="008A3B8D">
        <w:rPr>
          <w:rFonts w:eastAsia="Calibri" w:cstheme="minorHAnsi"/>
          <w:lang w:val="es-ES_tradnl"/>
        </w:rPr>
        <w:t xml:space="preserve">Identificación y uso de </w:t>
      </w:r>
      <w:proofErr w:type="spellStart"/>
      <w:r w:rsidRPr="008A3B8D">
        <w:rPr>
          <w:rFonts w:eastAsia="Calibri" w:cstheme="minorHAnsi"/>
          <w:b/>
          <w:bCs/>
          <w:lang w:val="es-ES_tradnl"/>
        </w:rPr>
        <w:t>could</w:t>
      </w:r>
      <w:proofErr w:type="spellEnd"/>
      <w:r w:rsidRPr="008A3B8D">
        <w:rPr>
          <w:rFonts w:eastAsia="Calibri" w:cstheme="minorHAnsi"/>
          <w:b/>
          <w:bCs/>
          <w:lang w:val="es-ES_tradnl"/>
        </w:rPr>
        <w:t xml:space="preserve"> – </w:t>
      </w:r>
      <w:proofErr w:type="spellStart"/>
      <w:r w:rsidRPr="008A3B8D">
        <w:rPr>
          <w:rFonts w:eastAsia="Calibri" w:cstheme="minorHAnsi"/>
          <w:b/>
          <w:bCs/>
          <w:lang w:val="es-ES_tradnl"/>
        </w:rPr>
        <w:t>couldn’t</w:t>
      </w:r>
      <w:proofErr w:type="spellEnd"/>
      <w:r w:rsidRPr="008A3B8D">
        <w:rPr>
          <w:rFonts w:eastAsia="Calibri" w:cstheme="minorHAnsi"/>
          <w:lang w:val="es-ES_tradnl"/>
        </w:rPr>
        <w:t>.</w:t>
      </w:r>
    </w:p>
    <w:p w14:paraId="3387F657" w14:textId="77777777" w:rsidR="009C3E73" w:rsidRPr="008A3B8D" w:rsidRDefault="009C3E73" w:rsidP="009C3E73">
      <w:pPr>
        <w:numPr>
          <w:ilvl w:val="0"/>
          <w:numId w:val="10"/>
        </w:numPr>
        <w:spacing w:after="0" w:line="240" w:lineRule="auto"/>
        <w:contextualSpacing/>
        <w:rPr>
          <w:rFonts w:eastAsia="Calibri" w:cstheme="minorHAnsi"/>
          <w:b/>
          <w:lang w:val="es-ES"/>
        </w:rPr>
      </w:pPr>
      <w:r w:rsidRPr="008A3B8D">
        <w:rPr>
          <w:rFonts w:eastAsia="Calibri" w:cstheme="minorHAnsi"/>
          <w:lang w:val="es-ES_tradnl"/>
        </w:rPr>
        <w:t>Lectura de artículos sobre estilos musicales, géneros televisivos y series.</w:t>
      </w:r>
    </w:p>
    <w:p w14:paraId="020232EA" w14:textId="77777777" w:rsidR="009C3E73" w:rsidRPr="008A3B8D" w:rsidRDefault="009C3E73" w:rsidP="009C3E73">
      <w:pPr>
        <w:numPr>
          <w:ilvl w:val="0"/>
          <w:numId w:val="10"/>
        </w:numPr>
        <w:spacing w:after="0" w:line="240" w:lineRule="auto"/>
        <w:contextualSpacing/>
        <w:rPr>
          <w:rFonts w:eastAsia="Calibri" w:cstheme="minorHAnsi"/>
          <w:b/>
          <w:lang w:val="es-ES"/>
        </w:rPr>
      </w:pPr>
      <w:r w:rsidRPr="008A3B8D">
        <w:rPr>
          <w:rFonts w:eastAsia="Calibri" w:cstheme="minorHAnsi"/>
          <w:b/>
          <w:bCs/>
          <w:lang w:val="es-ES_tradnl"/>
        </w:rPr>
        <w:t>Descri</w:t>
      </w:r>
      <w:r>
        <w:rPr>
          <w:rFonts w:eastAsia="Calibri" w:cstheme="minorHAnsi"/>
          <w:b/>
          <w:bCs/>
          <w:lang w:val="es-ES_tradnl"/>
        </w:rPr>
        <w:t>pción de</w:t>
      </w:r>
      <w:r w:rsidRPr="008A3B8D">
        <w:rPr>
          <w:rFonts w:eastAsia="Calibri" w:cstheme="minorHAnsi"/>
          <w:b/>
          <w:bCs/>
          <w:lang w:val="es-ES_tradnl"/>
        </w:rPr>
        <w:t xml:space="preserve"> experiencias pasadas.</w:t>
      </w:r>
    </w:p>
    <w:p w14:paraId="2967DD2D" w14:textId="77777777" w:rsidR="009C3E73" w:rsidRPr="008A3B8D" w:rsidRDefault="009C3E73" w:rsidP="009C3E73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  <w:lang w:val="es-ES"/>
        </w:rPr>
      </w:pPr>
      <w:r w:rsidRPr="008A3B8D">
        <w:rPr>
          <w:rFonts w:eastAsia="Calibri" w:cstheme="minorHAnsi"/>
          <w:b/>
          <w:bCs/>
          <w:lang w:val="es-ES_tradnl"/>
        </w:rPr>
        <w:t>Extracción información específica o información general.</w:t>
      </w:r>
    </w:p>
    <w:p w14:paraId="109CDA99" w14:textId="77777777" w:rsidR="009C3E73" w:rsidRPr="008A3B8D" w:rsidRDefault="009C3E73" w:rsidP="009C3E73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  <w:lang w:val="es-ES"/>
        </w:rPr>
      </w:pPr>
      <w:r w:rsidRPr="008A3B8D">
        <w:rPr>
          <w:rFonts w:eastAsia="Calibri" w:cstheme="minorHAnsi"/>
          <w:lang w:val="es-ES_tradnl"/>
        </w:rPr>
        <w:t xml:space="preserve">Sistematización de </w:t>
      </w:r>
      <w:r w:rsidRPr="008A3B8D">
        <w:rPr>
          <w:rFonts w:eastAsia="Calibri" w:cstheme="minorHAnsi"/>
          <w:bCs/>
          <w:lang w:val="es-ES_tradnl"/>
        </w:rPr>
        <w:t xml:space="preserve">estrategias para la </w:t>
      </w:r>
      <w:r w:rsidRPr="008A3B8D">
        <w:rPr>
          <w:rFonts w:eastAsia="Calibri" w:cstheme="minorHAnsi"/>
          <w:b/>
          <w:bCs/>
          <w:lang w:val="es-ES_tradnl"/>
        </w:rPr>
        <w:t>lectura global y analítica</w:t>
      </w:r>
      <w:r w:rsidRPr="008A3B8D">
        <w:rPr>
          <w:rFonts w:eastAsia="Calibri" w:cstheme="minorHAnsi"/>
          <w:bCs/>
          <w:lang w:val="es-ES_tradnl"/>
        </w:rPr>
        <w:t xml:space="preserve"> del texto.</w:t>
      </w:r>
    </w:p>
    <w:p w14:paraId="6C7AE27E" w14:textId="77777777" w:rsidR="009C3E73" w:rsidRPr="008A3B8D" w:rsidRDefault="009C3E73" w:rsidP="009C3E73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  <w:b/>
          <w:lang w:val="es-ES"/>
        </w:rPr>
      </w:pPr>
      <w:r w:rsidRPr="008A3B8D">
        <w:rPr>
          <w:rFonts w:eastAsia="Calibri" w:cstheme="minorHAnsi"/>
          <w:b/>
          <w:lang w:val="es-ES_tradnl"/>
        </w:rPr>
        <w:t>Elaboración y escucha</w:t>
      </w:r>
      <w:r w:rsidRPr="008A3B8D">
        <w:rPr>
          <w:rFonts w:eastAsia="Calibri" w:cstheme="minorHAnsi"/>
          <w:lang w:val="es-ES_tradnl"/>
        </w:rPr>
        <w:t xml:space="preserve"> de </w:t>
      </w:r>
      <w:r w:rsidRPr="008A3B8D">
        <w:rPr>
          <w:rFonts w:eastAsia="Calibri" w:cstheme="minorHAnsi"/>
          <w:bCs/>
          <w:lang w:val="es-ES_tradnl"/>
        </w:rPr>
        <w:t xml:space="preserve">textos </w:t>
      </w:r>
      <w:r w:rsidRPr="008A3B8D">
        <w:rPr>
          <w:rFonts w:eastAsia="Calibri" w:cstheme="minorHAnsi"/>
          <w:lang w:val="es-ES"/>
        </w:rPr>
        <w:t>para describir shows, carteleras de cine y espectáculos</w:t>
      </w:r>
    </w:p>
    <w:p w14:paraId="414FDD7B" w14:textId="77777777" w:rsidR="009C3E73" w:rsidRPr="008A3B8D" w:rsidRDefault="009C3E73" w:rsidP="009C3E73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  <w:b/>
          <w:lang w:val="es-ES"/>
        </w:rPr>
      </w:pPr>
      <w:r w:rsidRPr="008A3B8D">
        <w:rPr>
          <w:rFonts w:eastAsia="Calibri" w:cstheme="minorHAnsi"/>
          <w:lang w:val="es-ES_tradnl"/>
        </w:rPr>
        <w:t xml:space="preserve">Comprensión, reconocimiento y uso de </w:t>
      </w:r>
      <w:r w:rsidRPr="008A3B8D">
        <w:rPr>
          <w:rFonts w:eastAsia="Calibri" w:cstheme="minorHAnsi"/>
          <w:b/>
          <w:bCs/>
          <w:lang w:val="es-ES_tradnl"/>
        </w:rPr>
        <w:t>patrones fonológicos.</w:t>
      </w:r>
    </w:p>
    <w:p w14:paraId="2FF08C21" w14:textId="77777777" w:rsidR="009C3E73" w:rsidRPr="008A3B8D" w:rsidRDefault="009C3E73" w:rsidP="009C3E73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  <w:b/>
          <w:lang w:val="es-ES"/>
        </w:rPr>
      </w:pPr>
      <w:r w:rsidRPr="008A3B8D">
        <w:rPr>
          <w:rFonts w:eastAsia="Calibri" w:cstheme="minorHAnsi"/>
          <w:b/>
          <w:bCs/>
          <w:lang w:val="es-ES_tradnl"/>
        </w:rPr>
        <w:t>Redacción de perfil de artistas.</w:t>
      </w:r>
    </w:p>
    <w:p w14:paraId="3A3C9CAA" w14:textId="77777777" w:rsidR="009C3E73" w:rsidRPr="008A3B8D" w:rsidRDefault="009C3E73" w:rsidP="009C3E73">
      <w:pPr>
        <w:framePr w:hSpace="141" w:wrap="around" w:vAnchor="text" w:hAnchor="margin" w:xAlign="center" w:y="85"/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8A3B8D">
        <w:rPr>
          <w:rFonts w:eastAsia="Times New Roman" w:cstheme="minorHAnsi"/>
          <w:lang w:eastAsia="es-ES"/>
        </w:rPr>
        <w:t>Identificación y uso de vocabulario relacionado con aventuras, experiencias e historias de vida.</w:t>
      </w:r>
    </w:p>
    <w:p w14:paraId="4252F4F5" w14:textId="77777777" w:rsidR="009C3E73" w:rsidRPr="008A3B8D" w:rsidRDefault="009C3E73" w:rsidP="009C3E73">
      <w:pPr>
        <w:framePr w:hSpace="141" w:wrap="around" w:vAnchor="text" w:hAnchor="margin" w:xAlign="center" w:y="85"/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8A3B8D">
        <w:rPr>
          <w:rFonts w:eastAsia="Times New Roman" w:cstheme="minorHAnsi"/>
          <w:lang w:eastAsia="es-ES"/>
        </w:rPr>
        <w:t xml:space="preserve">Identificación y uso del </w:t>
      </w:r>
      <w:r w:rsidRPr="008A3B8D">
        <w:rPr>
          <w:rFonts w:eastAsia="Times New Roman" w:cstheme="minorHAnsi"/>
          <w:b/>
          <w:lang w:eastAsia="es-ES"/>
        </w:rPr>
        <w:t>Pasado Simple</w:t>
      </w:r>
      <w:r w:rsidRPr="008A3B8D">
        <w:rPr>
          <w:rFonts w:eastAsia="Times New Roman" w:cstheme="minorHAnsi"/>
          <w:lang w:eastAsia="es-ES"/>
        </w:rPr>
        <w:t xml:space="preserve"> </w:t>
      </w:r>
      <w:r w:rsidRPr="008A3B8D">
        <w:rPr>
          <w:rFonts w:eastAsia="Times New Roman" w:cstheme="minorHAnsi"/>
          <w:b/>
          <w:lang w:eastAsia="es-ES"/>
        </w:rPr>
        <w:t>afirmativo</w:t>
      </w:r>
      <w:r w:rsidRPr="008A3B8D">
        <w:rPr>
          <w:rFonts w:eastAsia="Times New Roman" w:cstheme="minorHAnsi"/>
          <w:lang w:eastAsia="es-ES"/>
        </w:rPr>
        <w:t xml:space="preserve"> para relatar eventos pasados en un correcto orden.  </w:t>
      </w:r>
    </w:p>
    <w:p w14:paraId="038C349F" w14:textId="77777777" w:rsidR="009C3E73" w:rsidRPr="008A3B8D" w:rsidRDefault="009C3E73" w:rsidP="009C3E73">
      <w:pPr>
        <w:framePr w:hSpace="141" w:wrap="around" w:vAnchor="text" w:hAnchor="margin" w:xAlign="center" w:y="85"/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es-ES"/>
        </w:rPr>
      </w:pPr>
      <w:r w:rsidRPr="008A3B8D">
        <w:rPr>
          <w:rFonts w:eastAsia="Times New Roman" w:cstheme="minorHAnsi"/>
          <w:lang w:eastAsia="es-ES"/>
        </w:rPr>
        <w:t xml:space="preserve">Identificación y uso de </w:t>
      </w:r>
      <w:r w:rsidRPr="008A3B8D">
        <w:rPr>
          <w:rFonts w:eastAsia="Times New Roman" w:cstheme="minorHAnsi"/>
          <w:b/>
          <w:lang w:eastAsia="es-ES"/>
        </w:rPr>
        <w:t>verbos regulares</w:t>
      </w:r>
      <w:r>
        <w:rPr>
          <w:rFonts w:eastAsia="Times New Roman" w:cstheme="minorHAnsi"/>
          <w:b/>
          <w:lang w:eastAsia="es-ES"/>
        </w:rPr>
        <w:t xml:space="preserve"> e irregulares</w:t>
      </w:r>
      <w:r w:rsidRPr="008A3B8D">
        <w:rPr>
          <w:rFonts w:eastAsia="Times New Roman" w:cstheme="minorHAnsi"/>
          <w:b/>
          <w:lang w:eastAsia="es-ES"/>
        </w:rPr>
        <w:t xml:space="preserve"> en Pasado Simple.</w:t>
      </w:r>
    </w:p>
    <w:bookmarkEnd w:id="1"/>
    <w:p w14:paraId="34CB7488" w14:textId="77777777" w:rsidR="009C3E73" w:rsidRPr="008A3B8D" w:rsidRDefault="009C3E73" w:rsidP="009C3E73">
      <w:pPr>
        <w:framePr w:hSpace="141" w:wrap="around" w:vAnchor="text" w:hAnchor="margin" w:xAlign="center" w:y="85"/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es-ES"/>
        </w:rPr>
      </w:pPr>
      <w:r w:rsidRPr="008A3B8D">
        <w:rPr>
          <w:rFonts w:eastAsia="Times New Roman" w:cstheme="minorHAnsi"/>
          <w:lang w:eastAsia="es-ES"/>
        </w:rPr>
        <w:t xml:space="preserve">Elaboración de textos con el fin de </w:t>
      </w:r>
      <w:r w:rsidRPr="008A3B8D">
        <w:rPr>
          <w:rFonts w:eastAsia="Times New Roman" w:cstheme="minorHAnsi"/>
          <w:b/>
          <w:lang w:eastAsia="es-ES"/>
        </w:rPr>
        <w:t>narrar un evento en pasado en forma oral y escrita.</w:t>
      </w:r>
    </w:p>
    <w:p w14:paraId="7C4244CB" w14:textId="77777777" w:rsidR="009C3E73" w:rsidRPr="008A3B8D" w:rsidRDefault="009C3E73" w:rsidP="009C3E73">
      <w:pPr>
        <w:framePr w:hSpace="141" w:wrap="around" w:vAnchor="text" w:hAnchor="margin" w:xAlign="center" w:y="85"/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8A3B8D">
        <w:rPr>
          <w:rFonts w:eastAsia="Times New Roman" w:cstheme="minorHAnsi"/>
          <w:lang w:eastAsia="es-ES"/>
        </w:rPr>
        <w:t xml:space="preserve">Uso de conectores de cronología para </w:t>
      </w:r>
      <w:r w:rsidRPr="008A3B8D">
        <w:rPr>
          <w:rFonts w:eastAsia="Times New Roman" w:cstheme="minorHAnsi"/>
          <w:b/>
          <w:lang w:eastAsia="es-ES"/>
        </w:rPr>
        <w:t>narrar historias de vida y biografías.</w:t>
      </w:r>
    </w:p>
    <w:p w14:paraId="15561337" w14:textId="77777777" w:rsidR="009C3E73" w:rsidRPr="008A3B8D" w:rsidRDefault="009C3E73" w:rsidP="009C3E73">
      <w:pPr>
        <w:framePr w:hSpace="141" w:wrap="around" w:vAnchor="text" w:hAnchor="margin" w:xAlign="center" w:y="85"/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lang w:eastAsia="es-ES"/>
        </w:rPr>
      </w:pPr>
      <w:bookmarkStart w:id="2" w:name="_Hlk99661467"/>
      <w:r w:rsidRPr="008A3B8D">
        <w:rPr>
          <w:rFonts w:eastAsia="Times New Roman" w:cstheme="minorHAnsi"/>
          <w:lang w:eastAsia="es-ES"/>
        </w:rPr>
        <w:t>Extracción información específica o información general.</w:t>
      </w:r>
    </w:p>
    <w:p w14:paraId="222BD503" w14:textId="77777777" w:rsidR="009C3E73" w:rsidRPr="008A3B8D" w:rsidRDefault="009C3E73" w:rsidP="009C3E73">
      <w:pPr>
        <w:framePr w:hSpace="141" w:wrap="around" w:vAnchor="text" w:hAnchor="margin" w:xAlign="center" w:y="85"/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8A3B8D">
        <w:rPr>
          <w:rFonts w:eastAsia="Times New Roman" w:cstheme="minorHAnsi"/>
          <w:lang w:eastAsia="es-ES"/>
        </w:rPr>
        <w:t>Sistematización de estrategias para la lectura global y analítica del texto.</w:t>
      </w:r>
    </w:p>
    <w:p w14:paraId="06979821" w14:textId="77777777" w:rsidR="009C3E73" w:rsidRPr="008A3B8D" w:rsidRDefault="009C3E73" w:rsidP="009C3E73">
      <w:pPr>
        <w:framePr w:hSpace="141" w:wrap="around" w:vAnchor="text" w:hAnchor="margin" w:xAlign="center" w:y="85"/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8A3B8D">
        <w:rPr>
          <w:rFonts w:eastAsia="Times New Roman" w:cstheme="minorHAnsi"/>
          <w:lang w:eastAsia="es-ES"/>
        </w:rPr>
        <w:t xml:space="preserve">Elaboración y escucha de textos para describir </w:t>
      </w:r>
      <w:r w:rsidRPr="008A3B8D">
        <w:rPr>
          <w:rFonts w:eastAsia="Times New Roman" w:cstheme="minorHAnsi"/>
          <w:b/>
          <w:lang w:eastAsia="es-ES"/>
        </w:rPr>
        <w:t>eventos pasados</w:t>
      </w:r>
      <w:r w:rsidRPr="008A3B8D">
        <w:rPr>
          <w:rFonts w:eastAsia="Times New Roman" w:cstheme="minorHAnsi"/>
          <w:lang w:eastAsia="es-ES"/>
        </w:rPr>
        <w:t>.</w:t>
      </w:r>
    </w:p>
    <w:p w14:paraId="00B3DAC5" w14:textId="77777777" w:rsidR="009C3E73" w:rsidRPr="008A3B8D" w:rsidRDefault="009C3E73" w:rsidP="009C3E73">
      <w:pPr>
        <w:framePr w:hSpace="141" w:wrap="around" w:vAnchor="text" w:hAnchor="margin" w:xAlign="center" w:y="85"/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8A3B8D">
        <w:rPr>
          <w:rFonts w:eastAsia="Times New Roman" w:cstheme="minorHAnsi"/>
          <w:lang w:eastAsia="es-ES"/>
        </w:rPr>
        <w:t>Comprensión, reconocimiento y uso de patrones fonológicos.</w:t>
      </w:r>
    </w:p>
    <w:p w14:paraId="0EDC7490" w14:textId="77777777" w:rsidR="009C3E73" w:rsidRPr="008A3B8D" w:rsidRDefault="009C3E73" w:rsidP="009C3E73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/>
          <w:lang w:val="es-ES" w:eastAsia="es-ES"/>
        </w:rPr>
      </w:pPr>
      <w:r w:rsidRPr="008A3B8D">
        <w:rPr>
          <w:rFonts w:eastAsia="Times New Roman" w:cstheme="minorHAnsi"/>
          <w:lang w:eastAsia="es-ES"/>
        </w:rPr>
        <w:t>Redacción de biografías utilizando conectores de cronología.</w:t>
      </w:r>
      <w:bookmarkEnd w:id="2"/>
    </w:p>
    <w:p w14:paraId="3A70663F" w14:textId="77777777" w:rsidR="009C3E73" w:rsidRDefault="009C3E73" w:rsidP="009C3E73">
      <w:pPr>
        <w:spacing w:after="0" w:line="276" w:lineRule="auto"/>
        <w:jc w:val="both"/>
        <w:rPr>
          <w:rFonts w:eastAsia="Calibri" w:cstheme="minorHAnsi"/>
          <w:b/>
          <w:lang w:val="es-ES"/>
        </w:rPr>
      </w:pPr>
      <w:r>
        <w:rPr>
          <w:rFonts w:ascii="Arial Black" w:eastAsia="Calibri" w:hAnsi="Arial Black" w:cstheme="minorHAnsi"/>
          <w:b/>
          <w:u w:val="single"/>
          <w:lang w:val="es-ES"/>
        </w:rPr>
        <w:t xml:space="preserve">Unidad 3: Vida online </w:t>
      </w:r>
      <w:r w:rsidRPr="00D02C77">
        <w:rPr>
          <w:rFonts w:ascii="Calibri" w:eastAsia="Calibri" w:hAnsi="Calibri" w:cs="Calibri"/>
          <w:b/>
          <w:u w:val="single"/>
          <w:lang w:val="es-ES"/>
        </w:rPr>
        <w:t>(unidad 4 del cuadernillo)</w:t>
      </w:r>
    </w:p>
    <w:p w14:paraId="050F4B21" w14:textId="77777777" w:rsidR="009C3E73" w:rsidRPr="00650A96" w:rsidRDefault="009C3E73" w:rsidP="009C3E7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lang w:val="es-ES_tradnl"/>
        </w:rPr>
      </w:pPr>
      <w:bookmarkStart w:id="3" w:name="_Hlk99661866"/>
      <w:r>
        <w:rPr>
          <w:rFonts w:eastAsia="Calibri" w:cstheme="minorHAnsi"/>
          <w:lang w:val="es-ES_tradnl"/>
        </w:rPr>
        <w:t xml:space="preserve">Identificación y uso de vocabulario relacionado con las </w:t>
      </w:r>
      <w:r>
        <w:rPr>
          <w:rFonts w:eastAsia="Calibri" w:cstheme="minorHAnsi"/>
          <w:b/>
          <w:bCs/>
          <w:lang w:val="es-ES_tradnl"/>
        </w:rPr>
        <w:t>actividades digitales ‘online’</w:t>
      </w:r>
    </w:p>
    <w:p w14:paraId="36C1F0AE" w14:textId="77777777" w:rsidR="009C3E73" w:rsidRDefault="009C3E73" w:rsidP="009C3E7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b/>
          <w:bCs/>
          <w:lang w:val="es-ES_tradnl"/>
        </w:rPr>
        <w:t>Uso de vocabulario para describir rasgos de personalidad.</w:t>
      </w:r>
    </w:p>
    <w:bookmarkEnd w:id="3"/>
    <w:p w14:paraId="493B05D2" w14:textId="77777777" w:rsidR="009C3E73" w:rsidRPr="00BF56AC" w:rsidRDefault="009C3E73" w:rsidP="009C3E7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  <w:bCs/>
          <w:lang w:val="es-ES"/>
        </w:rPr>
      </w:pPr>
      <w:r>
        <w:rPr>
          <w:rFonts w:eastAsia="Calibri" w:cstheme="minorHAnsi"/>
          <w:lang w:val="es-ES_tradnl"/>
        </w:rPr>
        <w:lastRenderedPageBreak/>
        <w:t xml:space="preserve">Extracción de información específica o información general de un </w:t>
      </w:r>
      <w:r w:rsidRPr="00BF56AC">
        <w:rPr>
          <w:rFonts w:eastAsia="Calibri" w:cstheme="minorHAnsi"/>
          <w:b/>
          <w:bCs/>
          <w:lang w:val="es-ES_tradnl"/>
        </w:rPr>
        <w:t>texto que describe un lugar.</w:t>
      </w:r>
    </w:p>
    <w:p w14:paraId="785B357B" w14:textId="77777777" w:rsidR="009C3E73" w:rsidRPr="00650A96" w:rsidRDefault="009C3E73" w:rsidP="009C3E7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lang w:val="es-ES"/>
        </w:rPr>
      </w:pPr>
      <w:r>
        <w:rPr>
          <w:rFonts w:eastAsia="Calibri" w:cstheme="minorHAnsi"/>
          <w:lang w:val="es-ES_tradnl"/>
        </w:rPr>
        <w:t xml:space="preserve">Sistematización de estrategias para la </w:t>
      </w:r>
      <w:r w:rsidRPr="00BF56AC">
        <w:rPr>
          <w:rFonts w:eastAsia="Calibri" w:cstheme="minorHAnsi"/>
          <w:b/>
          <w:bCs/>
          <w:lang w:val="es-ES_tradnl"/>
        </w:rPr>
        <w:t>lectura global y analítica</w:t>
      </w:r>
      <w:r>
        <w:rPr>
          <w:rFonts w:eastAsia="Calibri" w:cstheme="minorHAnsi"/>
          <w:lang w:val="es-ES_tradnl"/>
        </w:rPr>
        <w:t xml:space="preserve"> del texto.</w:t>
      </w:r>
    </w:p>
    <w:p w14:paraId="5E1FBAF9" w14:textId="77777777" w:rsidR="009C3E73" w:rsidRPr="00650A96" w:rsidRDefault="009C3E73" w:rsidP="009C3E7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lang w:val="es-ES"/>
        </w:rPr>
      </w:pPr>
      <w:r w:rsidRPr="00650A96">
        <w:rPr>
          <w:rFonts w:eastAsia="Calibri" w:cstheme="minorHAnsi"/>
          <w:lang w:val="es-ES"/>
        </w:rPr>
        <w:t xml:space="preserve"> </w:t>
      </w:r>
      <w:r>
        <w:rPr>
          <w:rFonts w:ascii="Calibri" w:eastAsia="Calibri" w:hAnsi="Calibri" w:cs="Calibri"/>
          <w:bCs/>
          <w:lang w:val="es-ES_tradnl"/>
        </w:rPr>
        <w:t xml:space="preserve">Identificación y uso del </w:t>
      </w:r>
      <w:r>
        <w:rPr>
          <w:rFonts w:ascii="Calibri" w:eastAsia="Calibri" w:hAnsi="Calibri" w:cs="Calibri"/>
          <w:b/>
          <w:bCs/>
          <w:lang w:val="es-ES_tradnl"/>
        </w:rPr>
        <w:t xml:space="preserve">Pasado Simple negativo e interrogativo </w:t>
      </w:r>
      <w:r>
        <w:rPr>
          <w:rFonts w:ascii="Calibri" w:eastAsia="Calibri" w:hAnsi="Calibri" w:cs="Calibri"/>
          <w:lang w:val="es-ES_tradnl"/>
        </w:rPr>
        <w:t>para entrevistar sobre experiencias de vida.</w:t>
      </w:r>
    </w:p>
    <w:p w14:paraId="0254D613" w14:textId="77777777" w:rsidR="009C3E73" w:rsidRDefault="009C3E73" w:rsidP="009C3E7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  <w:lang w:val="es-ES"/>
        </w:rPr>
      </w:pPr>
      <w:r>
        <w:rPr>
          <w:rFonts w:eastAsia="Calibri" w:cstheme="minorHAnsi"/>
          <w:lang w:val="es-ES_tradnl"/>
        </w:rPr>
        <w:t xml:space="preserve">Elaboración y escucha de textos escritos y diálogos </w:t>
      </w:r>
      <w:r>
        <w:rPr>
          <w:rFonts w:eastAsia="Calibri" w:cstheme="minorHAnsi"/>
          <w:lang w:val="es-ES"/>
        </w:rPr>
        <w:t xml:space="preserve">sobre entrevistas </w:t>
      </w:r>
    </w:p>
    <w:p w14:paraId="0BA554CC" w14:textId="77777777" w:rsidR="009C3E73" w:rsidRPr="002E0597" w:rsidRDefault="009C3E73" w:rsidP="009C3E7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  <w:lang w:val="es-ES"/>
        </w:rPr>
      </w:pPr>
      <w:r>
        <w:rPr>
          <w:rFonts w:eastAsia="Calibri" w:cstheme="minorHAnsi"/>
          <w:lang w:val="es-ES_tradnl"/>
        </w:rPr>
        <w:t xml:space="preserve">Comprensión, reconocimiento y uso de </w:t>
      </w:r>
      <w:r>
        <w:rPr>
          <w:rFonts w:eastAsia="Calibri" w:cstheme="minorHAnsi"/>
          <w:b/>
          <w:lang w:val="es-ES_tradnl"/>
        </w:rPr>
        <w:t>patrones fonológicos.</w:t>
      </w:r>
    </w:p>
    <w:p w14:paraId="60B2CAEF" w14:textId="77777777" w:rsidR="009C3E73" w:rsidRDefault="009C3E73" w:rsidP="009C3E7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  <w:lang w:val="es-ES"/>
        </w:rPr>
      </w:pPr>
      <w:r>
        <w:rPr>
          <w:rFonts w:eastAsia="Calibri" w:cstheme="minorHAnsi"/>
          <w:b/>
          <w:lang w:val="es-ES"/>
        </w:rPr>
        <w:t>Redacción de comentarios online o virtuales aplicando marcadores de tiempo.</w:t>
      </w:r>
    </w:p>
    <w:p w14:paraId="462025D4" w14:textId="77777777" w:rsidR="009C3E73" w:rsidRDefault="009C3E73" w:rsidP="009C3E73">
      <w:pPr>
        <w:spacing w:after="0" w:line="240" w:lineRule="auto"/>
        <w:jc w:val="both"/>
        <w:rPr>
          <w:rFonts w:eastAsia="Calibri" w:cstheme="minorHAnsi"/>
          <w:b/>
          <w:lang w:val="es-ES"/>
        </w:rPr>
      </w:pPr>
    </w:p>
    <w:p w14:paraId="5A581FF7" w14:textId="77777777" w:rsidR="009C3E73" w:rsidRDefault="009C3E73" w:rsidP="009C3E73">
      <w:pPr>
        <w:spacing w:after="200" w:line="276" w:lineRule="auto"/>
        <w:jc w:val="both"/>
        <w:rPr>
          <w:rFonts w:ascii="Arial Black" w:eastAsia="Calibri" w:hAnsi="Arial Black" w:cstheme="minorHAnsi"/>
          <w:b/>
          <w:u w:val="single"/>
          <w:lang w:val="es-ES"/>
        </w:rPr>
      </w:pPr>
    </w:p>
    <w:p w14:paraId="01CF1A6E" w14:textId="77777777" w:rsidR="009C3E73" w:rsidRDefault="009C3E73" w:rsidP="009C3E73">
      <w:pPr>
        <w:spacing w:after="200" w:line="276" w:lineRule="auto"/>
        <w:jc w:val="both"/>
        <w:rPr>
          <w:rFonts w:eastAsia="Calibri" w:cstheme="minorHAnsi"/>
          <w:b/>
          <w:lang w:val="es-ES"/>
        </w:rPr>
      </w:pPr>
      <w:r w:rsidRPr="00860DE5">
        <w:rPr>
          <w:rFonts w:ascii="Arial Black" w:eastAsia="Calibri" w:hAnsi="Arial Black" w:cstheme="minorHAnsi"/>
          <w:b/>
          <w:u w:val="single"/>
          <w:lang w:val="es-ES"/>
        </w:rPr>
        <w:t>Unidad 4:</w:t>
      </w:r>
      <w:r w:rsidRPr="00860DE5">
        <w:rPr>
          <w:rFonts w:eastAsia="Calibri" w:cstheme="minorHAnsi"/>
          <w:b/>
          <w:u w:val="single"/>
          <w:lang w:val="es-ES"/>
        </w:rPr>
        <w:t xml:space="preserve"> </w:t>
      </w:r>
      <w:r>
        <w:rPr>
          <w:rFonts w:ascii="Arial Black" w:eastAsia="Calibri" w:hAnsi="Arial Black" w:cstheme="minorHAnsi"/>
          <w:b/>
          <w:u w:val="single"/>
          <w:lang w:val="es-ES"/>
        </w:rPr>
        <w:t>De viaje</w:t>
      </w:r>
      <w:r w:rsidRPr="00860DE5">
        <w:rPr>
          <w:rFonts w:eastAsia="Calibri" w:cstheme="minorHAnsi"/>
          <w:b/>
          <w:u w:val="single"/>
          <w:lang w:val="es-ES"/>
        </w:rPr>
        <w:t xml:space="preserve"> </w:t>
      </w:r>
      <w:r>
        <w:rPr>
          <w:rFonts w:eastAsia="Calibri" w:cstheme="minorHAnsi"/>
          <w:b/>
          <w:lang w:val="es-ES"/>
        </w:rPr>
        <w:t>(unidad 7 del cuadernillo)</w:t>
      </w:r>
    </w:p>
    <w:p w14:paraId="01359D52" w14:textId="77777777" w:rsidR="009C3E73" w:rsidRPr="008D043E" w:rsidRDefault="009C3E73" w:rsidP="009C3E73">
      <w:pPr>
        <w:pStyle w:val="Prrafodelista"/>
        <w:numPr>
          <w:ilvl w:val="0"/>
          <w:numId w:val="11"/>
        </w:numPr>
        <w:spacing w:after="0" w:line="240" w:lineRule="auto"/>
        <w:ind w:left="317" w:hanging="283"/>
        <w:jc w:val="both"/>
        <w:rPr>
          <w:rFonts w:eastAsia="Calibri" w:cstheme="minorHAnsi"/>
          <w:b/>
          <w:bCs/>
          <w:lang w:val="es-ES_tradnl"/>
        </w:rPr>
      </w:pPr>
      <w:r w:rsidRPr="008D043E">
        <w:rPr>
          <w:rFonts w:eastAsia="Calibri" w:cstheme="minorHAnsi"/>
          <w:lang w:val="es-ES_tradnl"/>
        </w:rPr>
        <w:t xml:space="preserve">Identificación y uso de vocabulario relacionado con </w:t>
      </w:r>
      <w:r w:rsidRPr="008D043E">
        <w:rPr>
          <w:rFonts w:eastAsia="Calibri" w:cstheme="minorHAnsi"/>
          <w:b/>
          <w:bCs/>
          <w:lang w:val="es-ES_tradnl"/>
        </w:rPr>
        <w:t>medios de transporte</w:t>
      </w:r>
    </w:p>
    <w:p w14:paraId="00E0FE7B" w14:textId="77777777" w:rsidR="009C3E73" w:rsidRPr="008D043E" w:rsidRDefault="009C3E73" w:rsidP="009C3E73">
      <w:pPr>
        <w:pStyle w:val="Prrafodelista"/>
        <w:numPr>
          <w:ilvl w:val="0"/>
          <w:numId w:val="11"/>
        </w:numPr>
        <w:spacing w:after="0" w:line="240" w:lineRule="auto"/>
        <w:ind w:left="317" w:hanging="283"/>
        <w:jc w:val="both"/>
        <w:rPr>
          <w:rFonts w:eastAsia="Calibri" w:cstheme="minorHAnsi"/>
          <w:lang w:val="es-ES"/>
        </w:rPr>
      </w:pPr>
      <w:r w:rsidRPr="008D043E">
        <w:rPr>
          <w:rFonts w:eastAsia="Calibri" w:cstheme="minorHAnsi"/>
          <w:lang w:val="es-ES"/>
        </w:rPr>
        <w:t>Describir</w:t>
      </w:r>
      <w:r w:rsidRPr="008D043E">
        <w:rPr>
          <w:rFonts w:eastAsia="Calibri" w:cstheme="minorHAnsi"/>
          <w:b/>
          <w:lang w:val="es-ES"/>
        </w:rPr>
        <w:t xml:space="preserve"> lugares, medios de transporte y actividades.</w:t>
      </w:r>
    </w:p>
    <w:p w14:paraId="528F54D2" w14:textId="77777777" w:rsidR="009C3E73" w:rsidRPr="008D043E" w:rsidRDefault="009C3E73" w:rsidP="009C3E73">
      <w:pPr>
        <w:pStyle w:val="Prrafodelista"/>
        <w:numPr>
          <w:ilvl w:val="0"/>
          <w:numId w:val="11"/>
        </w:numPr>
        <w:spacing w:after="0" w:line="240" w:lineRule="auto"/>
        <w:ind w:left="317" w:hanging="283"/>
        <w:jc w:val="both"/>
        <w:rPr>
          <w:rFonts w:eastAsia="Calibri" w:cstheme="minorHAnsi"/>
          <w:b/>
          <w:bCs/>
          <w:lang w:val="es-ES"/>
        </w:rPr>
      </w:pPr>
      <w:r w:rsidRPr="008D043E">
        <w:rPr>
          <w:rFonts w:eastAsia="Calibri" w:cstheme="minorHAnsi"/>
          <w:b/>
          <w:bCs/>
          <w:lang w:val="es-ES"/>
        </w:rPr>
        <w:t>Identificar adjetivos cortos, largos e irregulares.</w:t>
      </w:r>
    </w:p>
    <w:p w14:paraId="5FB5E671" w14:textId="77777777" w:rsidR="009C3E73" w:rsidRPr="008D043E" w:rsidRDefault="009C3E73" w:rsidP="009C3E73">
      <w:pPr>
        <w:pStyle w:val="Prrafodelista"/>
        <w:numPr>
          <w:ilvl w:val="0"/>
          <w:numId w:val="11"/>
        </w:numPr>
        <w:spacing w:after="0" w:line="240" w:lineRule="auto"/>
        <w:ind w:left="317" w:hanging="283"/>
        <w:jc w:val="both"/>
        <w:rPr>
          <w:rFonts w:eastAsia="Calibri" w:cstheme="minorHAnsi"/>
          <w:lang w:val="es-ES"/>
        </w:rPr>
      </w:pPr>
      <w:r w:rsidRPr="008D043E">
        <w:rPr>
          <w:rFonts w:eastAsia="Calibri" w:cstheme="minorHAnsi"/>
          <w:lang w:val="es-ES"/>
        </w:rPr>
        <w:t>Comparar objetos y lugares.</w:t>
      </w:r>
    </w:p>
    <w:p w14:paraId="60566D84" w14:textId="77777777" w:rsidR="009C3E73" w:rsidRPr="008D043E" w:rsidRDefault="009C3E73" w:rsidP="009C3E73">
      <w:pPr>
        <w:pStyle w:val="Prrafodelista"/>
        <w:numPr>
          <w:ilvl w:val="0"/>
          <w:numId w:val="11"/>
        </w:numPr>
        <w:spacing w:after="0" w:line="240" w:lineRule="auto"/>
        <w:ind w:left="317" w:hanging="283"/>
        <w:jc w:val="both"/>
        <w:rPr>
          <w:rFonts w:eastAsia="Calibri" w:cstheme="minorHAnsi"/>
          <w:b/>
          <w:bCs/>
          <w:lang w:val="es-ES"/>
        </w:rPr>
      </w:pPr>
      <w:r w:rsidRPr="008D043E">
        <w:rPr>
          <w:rFonts w:eastAsia="Calibri" w:cstheme="minorHAnsi"/>
          <w:lang w:val="es-ES"/>
        </w:rPr>
        <w:t>Redacción de un blog de viajes</w:t>
      </w:r>
    </w:p>
    <w:p w14:paraId="6EB45371" w14:textId="77777777" w:rsidR="009C3E73" w:rsidRPr="008D043E" w:rsidRDefault="009C3E73" w:rsidP="009C3E73">
      <w:pPr>
        <w:pStyle w:val="Prrafodelista"/>
        <w:numPr>
          <w:ilvl w:val="0"/>
          <w:numId w:val="11"/>
        </w:numPr>
        <w:spacing w:after="0" w:line="240" w:lineRule="auto"/>
        <w:ind w:left="317" w:hanging="283"/>
        <w:jc w:val="both"/>
        <w:rPr>
          <w:rFonts w:eastAsia="Calibri" w:cstheme="minorHAnsi"/>
          <w:bCs/>
          <w:lang w:val="es-ES"/>
        </w:rPr>
      </w:pPr>
      <w:r w:rsidRPr="008D043E">
        <w:rPr>
          <w:rFonts w:eastAsia="Calibri" w:cstheme="minorHAnsi"/>
          <w:bCs/>
          <w:lang w:val="es-ES"/>
        </w:rPr>
        <w:t>Planificación de un viaje.</w:t>
      </w:r>
    </w:p>
    <w:p w14:paraId="16F204DF" w14:textId="77777777" w:rsidR="009C3E73" w:rsidRPr="008D043E" w:rsidRDefault="009C3E73" w:rsidP="009C3E73">
      <w:pPr>
        <w:pStyle w:val="Prrafodelista"/>
        <w:numPr>
          <w:ilvl w:val="0"/>
          <w:numId w:val="11"/>
        </w:numPr>
        <w:spacing w:after="0" w:line="240" w:lineRule="auto"/>
        <w:ind w:left="317" w:hanging="283"/>
        <w:jc w:val="both"/>
        <w:rPr>
          <w:rFonts w:eastAsia="Calibri" w:cstheme="minorHAnsi"/>
          <w:b/>
          <w:lang w:val="es-ES"/>
        </w:rPr>
      </w:pPr>
      <w:r w:rsidRPr="008D043E">
        <w:rPr>
          <w:rFonts w:eastAsia="Calibri" w:cstheme="minorHAnsi"/>
          <w:lang w:val="es-ES_tradnl"/>
        </w:rPr>
        <w:t xml:space="preserve">Comprensión, reconocimiento y uso de </w:t>
      </w:r>
      <w:r w:rsidRPr="008D043E">
        <w:rPr>
          <w:rFonts w:eastAsia="Calibri" w:cstheme="minorHAnsi"/>
          <w:b/>
          <w:lang w:val="es-ES_tradnl"/>
        </w:rPr>
        <w:t>patrones fonológicos.</w:t>
      </w:r>
    </w:p>
    <w:p w14:paraId="5DB1AB5D" w14:textId="77777777" w:rsidR="009C3E73" w:rsidRPr="008D043E" w:rsidRDefault="009C3E73" w:rsidP="009C3E73">
      <w:pPr>
        <w:pStyle w:val="Prrafodelista"/>
        <w:numPr>
          <w:ilvl w:val="0"/>
          <w:numId w:val="11"/>
        </w:numPr>
        <w:spacing w:after="0" w:line="240" w:lineRule="auto"/>
        <w:ind w:left="317" w:hanging="283"/>
        <w:jc w:val="both"/>
        <w:rPr>
          <w:rFonts w:eastAsia="Calibri" w:cstheme="minorHAnsi"/>
          <w:b/>
          <w:lang w:val="es-ES"/>
        </w:rPr>
      </w:pPr>
      <w:r w:rsidRPr="008D043E">
        <w:rPr>
          <w:rFonts w:eastAsia="Calibri" w:cstheme="minorHAnsi"/>
          <w:bCs/>
          <w:lang w:val="es-ES"/>
        </w:rPr>
        <w:t>Redacción de anécdotas</w:t>
      </w:r>
    </w:p>
    <w:p w14:paraId="0407EC26" w14:textId="77777777" w:rsidR="009C3E73" w:rsidRDefault="009C3E73" w:rsidP="009C3E73">
      <w:pPr>
        <w:spacing w:after="200" w:line="276" w:lineRule="auto"/>
        <w:jc w:val="both"/>
        <w:rPr>
          <w:rFonts w:eastAsia="Times New Roman" w:cstheme="minorHAnsi"/>
          <w:lang w:val="es-ES" w:eastAsia="es-ES"/>
        </w:rPr>
      </w:pPr>
    </w:p>
    <w:p w14:paraId="3EFB2DB8" w14:textId="77777777" w:rsidR="009C3E73" w:rsidRDefault="009C3E73" w:rsidP="009C3E73">
      <w:pPr>
        <w:shd w:val="clear" w:color="auto" w:fill="17365D"/>
        <w:spacing w:after="120" w:line="276" w:lineRule="auto"/>
        <w:jc w:val="both"/>
        <w:rPr>
          <w:rFonts w:eastAsia="Calibri" w:cstheme="minorHAnsi"/>
          <w:b/>
          <w:lang w:val="es-ES_tradnl"/>
        </w:rPr>
      </w:pPr>
      <w:r>
        <w:rPr>
          <w:rFonts w:eastAsia="Calibri" w:cstheme="minorHAnsi"/>
          <w:b/>
          <w:lang w:val="es-ES_tradnl"/>
        </w:rPr>
        <w:t xml:space="preserve">CONTENIDOS ACTITUDINALES GENERALES ANUALES </w:t>
      </w:r>
    </w:p>
    <w:p w14:paraId="4515C35C" w14:textId="77777777" w:rsidR="009C3E73" w:rsidRDefault="009C3E73" w:rsidP="009C3E7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Valoración de la importancia del inglés como instrumento de comunicación internacional.</w:t>
      </w:r>
    </w:p>
    <w:p w14:paraId="6EF48041" w14:textId="77777777" w:rsidR="009C3E73" w:rsidRDefault="009C3E73" w:rsidP="009C3E7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Interés por el funcionamiento de la lengua extranjera.</w:t>
      </w:r>
    </w:p>
    <w:p w14:paraId="34E923AB" w14:textId="77777777" w:rsidR="009C3E73" w:rsidRDefault="009C3E73" w:rsidP="009C3E7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Aceptación de las normas que determinan el uso correcto de la lengua.</w:t>
      </w:r>
    </w:p>
    <w:p w14:paraId="6F0A19E1" w14:textId="77777777" w:rsidR="009C3E73" w:rsidRDefault="009C3E73" w:rsidP="009C3E7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 xml:space="preserve">Interés por descubrir nuevas formas de expresión. </w:t>
      </w:r>
    </w:p>
    <w:p w14:paraId="718FC6DE" w14:textId="77777777" w:rsidR="009C3E73" w:rsidRDefault="009C3E73" w:rsidP="009C3E7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Disposición para trabajar en grupo y relacionarse con otros.</w:t>
      </w:r>
    </w:p>
    <w:p w14:paraId="33CD35D9" w14:textId="77777777" w:rsidR="009C3E73" w:rsidRDefault="009C3E73" w:rsidP="009C3E7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Respeto por los turnos de intercambio dialógico.</w:t>
      </w:r>
    </w:p>
    <w:p w14:paraId="6297A1C4" w14:textId="77777777" w:rsidR="009C3E73" w:rsidRDefault="009C3E73" w:rsidP="009C3E7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Confianza en el propio aprendizaje.</w:t>
      </w:r>
    </w:p>
    <w:p w14:paraId="6E25D788" w14:textId="77777777" w:rsidR="009C3E73" w:rsidRDefault="009C3E73" w:rsidP="009C3E7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Creatividad en las tareas requeridas.</w:t>
      </w:r>
    </w:p>
    <w:p w14:paraId="3CCA7BDC" w14:textId="77777777" w:rsidR="009C3E73" w:rsidRDefault="009C3E73" w:rsidP="009C3E7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Entrega de los trabajos en el tiempo y forma acordados.</w:t>
      </w:r>
    </w:p>
    <w:p w14:paraId="3EFE7FB6" w14:textId="77777777" w:rsidR="009C3E73" w:rsidRDefault="009C3E73" w:rsidP="009C3E7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Disposición de los materiales de trabajo solicitados: carpeta completa y elementos necesarios para el desarrollo de la clase.</w:t>
      </w:r>
    </w:p>
    <w:p w14:paraId="44764C53" w14:textId="77777777" w:rsidR="009C3E73" w:rsidRDefault="009C3E73" w:rsidP="009C3E73">
      <w:pPr>
        <w:spacing w:after="0" w:line="240" w:lineRule="auto"/>
        <w:jc w:val="both"/>
        <w:rPr>
          <w:rFonts w:eastAsia="Calibri" w:cstheme="minorHAnsi"/>
          <w:lang w:val="es-ES_tradnl"/>
        </w:rPr>
      </w:pPr>
    </w:p>
    <w:p w14:paraId="095AD284" w14:textId="77777777" w:rsidR="009C3E73" w:rsidRDefault="009C3E73" w:rsidP="009C3E73">
      <w:pPr>
        <w:shd w:val="clear" w:color="auto" w:fill="17365D"/>
        <w:spacing w:before="120" w:after="0" w:line="276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CONDICIONES DE APROBACIÓN</w:t>
      </w:r>
    </w:p>
    <w:p w14:paraId="7C4AB491" w14:textId="77777777" w:rsidR="009C3E73" w:rsidRDefault="009C3E73" w:rsidP="009C3E73">
      <w:p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>Durante el cursado de la materia, el alumno será evaluado en forma continua a través de:</w:t>
      </w:r>
    </w:p>
    <w:p w14:paraId="58FE1BBB" w14:textId="77777777" w:rsidR="009C3E73" w:rsidRDefault="009C3E73" w:rsidP="009C3E73">
      <w:pPr>
        <w:numPr>
          <w:ilvl w:val="0"/>
          <w:numId w:val="5"/>
        </w:numPr>
        <w:spacing w:after="0" w:line="276" w:lineRule="auto"/>
        <w:ind w:left="1134" w:hanging="357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Trabajos</w:t>
      </w:r>
      <w:proofErr w:type="spellEnd"/>
      <w:r>
        <w:rPr>
          <w:rFonts w:eastAsia="Calibri" w:cstheme="minorHAnsi"/>
          <w:lang w:val="en-US"/>
        </w:rPr>
        <w:t xml:space="preserve"> </w:t>
      </w:r>
      <w:r>
        <w:rPr>
          <w:rFonts w:eastAsia="Calibri" w:cstheme="minorHAnsi"/>
          <w:lang w:val="es-ES"/>
        </w:rPr>
        <w:t>prácticos</w:t>
      </w:r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individuales</w:t>
      </w:r>
      <w:proofErr w:type="spellEnd"/>
    </w:p>
    <w:p w14:paraId="277AB4EB" w14:textId="77777777" w:rsidR="009C3E73" w:rsidRDefault="009C3E73" w:rsidP="009C3E73">
      <w:pPr>
        <w:numPr>
          <w:ilvl w:val="0"/>
          <w:numId w:val="5"/>
        </w:numPr>
        <w:spacing w:after="0" w:line="276" w:lineRule="auto"/>
        <w:ind w:left="1134" w:hanging="357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Presentaciones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orales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grupales</w:t>
      </w:r>
      <w:proofErr w:type="spellEnd"/>
    </w:p>
    <w:p w14:paraId="297B6900" w14:textId="77777777" w:rsidR="009C3E73" w:rsidRDefault="009C3E73" w:rsidP="009C3E73">
      <w:pPr>
        <w:numPr>
          <w:ilvl w:val="0"/>
          <w:numId w:val="5"/>
        </w:numPr>
        <w:spacing w:after="0" w:line="276" w:lineRule="auto"/>
        <w:ind w:left="1134" w:hanging="357"/>
        <w:rPr>
          <w:rFonts w:eastAsia="Calibri" w:cstheme="minorHAnsi"/>
          <w:lang w:val="es-ES"/>
        </w:rPr>
      </w:pPr>
      <w:r>
        <w:rPr>
          <w:rFonts w:eastAsia="Calibri" w:cstheme="minorHAnsi"/>
          <w:lang w:val="es-ES"/>
        </w:rPr>
        <w:t>Lecciones orales y escritas individuales</w:t>
      </w:r>
    </w:p>
    <w:p w14:paraId="7E77DF5E" w14:textId="77777777" w:rsidR="009C3E73" w:rsidRDefault="009C3E73" w:rsidP="009C3E73">
      <w:pPr>
        <w:numPr>
          <w:ilvl w:val="0"/>
          <w:numId w:val="5"/>
        </w:numPr>
        <w:spacing w:after="0" w:line="276" w:lineRule="auto"/>
        <w:ind w:left="1134" w:hanging="357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Pruebas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escritas</w:t>
      </w:r>
      <w:proofErr w:type="spellEnd"/>
      <w:r>
        <w:rPr>
          <w:rFonts w:eastAsia="Calibri" w:cstheme="minorHAnsi"/>
          <w:lang w:val="en-US"/>
        </w:rPr>
        <w:t xml:space="preserve"> de </w:t>
      </w:r>
      <w:proofErr w:type="spellStart"/>
      <w:r>
        <w:rPr>
          <w:rFonts w:eastAsia="Calibri" w:cstheme="minorHAnsi"/>
          <w:lang w:val="en-US"/>
        </w:rPr>
        <w:t>unidad</w:t>
      </w:r>
      <w:proofErr w:type="spellEnd"/>
    </w:p>
    <w:p w14:paraId="57C10618" w14:textId="77777777" w:rsidR="009C3E73" w:rsidRDefault="009C3E73" w:rsidP="009C3E73">
      <w:pPr>
        <w:spacing w:after="200" w:line="276" w:lineRule="auto"/>
        <w:jc w:val="both"/>
        <w:rPr>
          <w:rFonts w:eastAsia="Calibri" w:cstheme="minorHAnsi"/>
        </w:rPr>
      </w:pPr>
    </w:p>
    <w:p w14:paraId="2313A4C1" w14:textId="77777777" w:rsidR="009C3E73" w:rsidRDefault="009C3E73" w:rsidP="009C3E73">
      <w:pPr>
        <w:spacing w:after="200" w:line="276" w:lineRule="auto"/>
        <w:jc w:val="both"/>
        <w:rPr>
          <w:rFonts w:eastAsia="Calibri" w:cstheme="minorHAnsi"/>
        </w:rPr>
      </w:pPr>
    </w:p>
    <w:p w14:paraId="43A45861" w14:textId="77777777" w:rsidR="009C3E73" w:rsidRDefault="009C3E73" w:rsidP="009C3E73">
      <w:pPr>
        <w:spacing w:after="20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Los alumnos deberán alcanzar el porcentaje acordado institucionalmente de 70%, en las diferentes evaluaciones escritas, orales. El alumno será evaluado durante el ciclo lectivo con notas de proceso y resultado, teniendo cada aspecto un valor del 50% de la nota final.</w:t>
      </w:r>
    </w:p>
    <w:tbl>
      <w:tblPr>
        <w:tblpPr w:leftFromText="141" w:rightFromText="141" w:bottomFromText="160" w:vertAnchor="text" w:tblpY="1"/>
        <w:tblOverlap w:val="never"/>
        <w:tblW w:w="9989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shd w:val="clear" w:color="auto" w:fill="0A1D30" w:themeFill="text2" w:themeFillShade="BF"/>
        <w:tblLook w:val="04A0" w:firstRow="1" w:lastRow="0" w:firstColumn="1" w:lastColumn="0" w:noHBand="0" w:noVBand="1"/>
      </w:tblPr>
      <w:tblGrid>
        <w:gridCol w:w="9989"/>
      </w:tblGrid>
      <w:tr w:rsidR="009C3E73" w14:paraId="1D8DA1C0" w14:textId="77777777" w:rsidTr="001C41D7">
        <w:trPr>
          <w:trHeight w:val="354"/>
        </w:trPr>
        <w:tc>
          <w:tcPr>
            <w:tcW w:w="998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A1D30" w:themeFill="text2" w:themeFillShade="BF"/>
            <w:hideMark/>
          </w:tcPr>
          <w:p w14:paraId="12DF5A08" w14:textId="77777777" w:rsidR="009C3E73" w:rsidRDefault="009C3E73" w:rsidP="001C41D7">
            <w:pPr>
              <w:spacing w:after="0" w:line="240" w:lineRule="auto"/>
              <w:rPr>
                <w:rFonts w:eastAsia="Calibri" w:cstheme="minorHAnsi"/>
                <w:b/>
                <w:bCs/>
                <w:color w:val="FFFFFF"/>
              </w:rPr>
            </w:pPr>
            <w:r>
              <w:rPr>
                <w:rFonts w:eastAsia="Calibri" w:cstheme="minorHAnsi"/>
                <w:b/>
                <w:bCs/>
                <w:color w:val="FFFFFF"/>
              </w:rPr>
              <w:t>REQUISITOS PARA MESAS DE EXAMEN: DICIEMBRE - FEBRERO - JULIO</w:t>
            </w:r>
          </w:p>
        </w:tc>
      </w:tr>
    </w:tbl>
    <w:p w14:paraId="5D83091B" w14:textId="77777777" w:rsidR="009C3E73" w:rsidRDefault="009C3E73" w:rsidP="009C3E73">
      <w:pPr>
        <w:spacing w:before="240" w:after="0" w:line="276" w:lineRule="auto"/>
        <w:ind w:firstLine="720"/>
        <w:jc w:val="both"/>
        <w:rPr>
          <w:rFonts w:eastAsia="Calibri" w:cstheme="minorHAnsi"/>
          <w:color w:val="000000"/>
          <w:shd w:val="clear" w:color="auto" w:fill="FFFFFF"/>
        </w:rPr>
      </w:pPr>
      <w:r>
        <w:rPr>
          <w:rFonts w:eastAsia="Calibri" w:cstheme="minorHAnsi"/>
        </w:rPr>
        <w:t xml:space="preserve">En caso de presentarse en las mesas de </w:t>
      </w:r>
      <w:r>
        <w:rPr>
          <w:rFonts w:eastAsia="Calibri" w:cstheme="minorHAnsi"/>
          <w:b/>
        </w:rPr>
        <w:t>diciembre - febrero - julio</w:t>
      </w:r>
      <w:r>
        <w:rPr>
          <w:rFonts w:eastAsia="Calibri" w:cstheme="minorHAnsi"/>
        </w:rPr>
        <w:t xml:space="preserve">, </w:t>
      </w:r>
      <w:r>
        <w:rPr>
          <w:rFonts w:eastAsia="Calibri" w:cstheme="minorHAnsi"/>
          <w:color w:val="000000"/>
          <w:shd w:val="clear" w:color="auto" w:fill="FFFFFF"/>
        </w:rPr>
        <w:t xml:space="preserve">el alumno deberá rendir examen escrito, </w:t>
      </w:r>
      <w:r>
        <w:rPr>
          <w:rFonts w:eastAsia="Calibri" w:cstheme="minorHAnsi"/>
          <w:b/>
          <w:color w:val="000000"/>
          <w:shd w:val="clear" w:color="auto" w:fill="FFFFFF"/>
        </w:rPr>
        <w:t>100 puntos,</w:t>
      </w:r>
      <w:r>
        <w:rPr>
          <w:rFonts w:eastAsia="Calibri" w:cstheme="minorHAnsi"/>
          <w:color w:val="000000"/>
          <w:shd w:val="clear" w:color="auto" w:fill="FFFFFF"/>
        </w:rPr>
        <w:t xml:space="preserve"> el cual es obligatorio y eliminatorio. El alumno debe obtener un mínimo de </w:t>
      </w:r>
      <w:r>
        <w:rPr>
          <w:rFonts w:eastAsia="Calibri" w:cstheme="minorHAnsi"/>
          <w:b/>
          <w:color w:val="000000"/>
          <w:shd w:val="clear" w:color="auto" w:fill="FFFFFF"/>
        </w:rPr>
        <w:t>60 puntos en el examen escrito</w:t>
      </w:r>
      <w:r>
        <w:rPr>
          <w:rFonts w:eastAsia="Calibri" w:cstheme="minorHAnsi"/>
          <w:color w:val="000000"/>
          <w:shd w:val="clear" w:color="auto" w:fill="FFFFFF"/>
        </w:rPr>
        <w:t xml:space="preserve"> para acceder al </w:t>
      </w:r>
      <w:r>
        <w:rPr>
          <w:rFonts w:eastAsia="Calibri" w:cstheme="minorHAnsi"/>
          <w:b/>
          <w:color w:val="000000"/>
          <w:shd w:val="clear" w:color="auto" w:fill="FFFFFF"/>
        </w:rPr>
        <w:t>examen oral, 100 puntos.</w:t>
      </w:r>
      <w:r>
        <w:rPr>
          <w:rFonts w:eastAsia="Calibri" w:cstheme="minorHAnsi"/>
          <w:color w:val="000000"/>
          <w:shd w:val="clear" w:color="auto" w:fill="FFFFFF"/>
        </w:rPr>
        <w:t xml:space="preserve"> Dicho examen </w:t>
      </w:r>
      <w:r>
        <w:rPr>
          <w:rFonts w:eastAsia="Calibri" w:cstheme="minorHAnsi"/>
          <w:b/>
          <w:color w:val="000000"/>
          <w:shd w:val="clear" w:color="auto" w:fill="FFFFFF"/>
        </w:rPr>
        <w:t>es obligatorio</w:t>
      </w:r>
      <w:r>
        <w:rPr>
          <w:rFonts w:eastAsia="Calibri" w:cstheme="minorHAnsi"/>
          <w:color w:val="000000"/>
          <w:shd w:val="clear" w:color="auto" w:fill="FFFFFF"/>
        </w:rPr>
        <w:t xml:space="preserve"> también. </w:t>
      </w:r>
    </w:p>
    <w:p w14:paraId="07014028" w14:textId="77777777" w:rsidR="009C3E73" w:rsidRDefault="009C3E73" w:rsidP="009C3E73">
      <w:pPr>
        <w:spacing w:before="240" w:after="0" w:line="276" w:lineRule="auto"/>
        <w:ind w:firstLine="720"/>
        <w:jc w:val="both"/>
        <w:rPr>
          <w:rFonts w:eastAsia="Calibri" w:cstheme="minorHAnsi"/>
          <w:color w:val="000000"/>
          <w:shd w:val="clear" w:color="auto" w:fill="FFFFFF"/>
        </w:rPr>
      </w:pPr>
      <w:r>
        <w:rPr>
          <w:rFonts w:eastAsia="Calibri" w:cstheme="minorHAnsi"/>
          <w:color w:val="000000"/>
          <w:shd w:val="clear" w:color="auto" w:fill="FFFFFF"/>
        </w:rPr>
        <w:t xml:space="preserve">Las notas de </w:t>
      </w:r>
      <w:r>
        <w:rPr>
          <w:rFonts w:eastAsia="Calibri" w:cstheme="minorHAnsi"/>
          <w:b/>
          <w:color w:val="000000"/>
          <w:shd w:val="clear" w:color="auto" w:fill="FFFFFF"/>
        </w:rPr>
        <w:t xml:space="preserve">ambas instancias (escrito y oral) se promediarán de </w:t>
      </w:r>
      <w:r>
        <w:rPr>
          <w:rFonts w:eastAsia="Calibri" w:cstheme="minorHAnsi"/>
          <w:color w:val="000000"/>
          <w:shd w:val="clear" w:color="auto" w:fill="FFFFFF"/>
        </w:rPr>
        <w:t xml:space="preserve">lo cual surgirá la nota final que el alumno obtendrá de su examen, siendo 7 (siete) la calificación mínima para aprobar, como lo indica la Ord </w:t>
      </w:r>
      <w:proofErr w:type="spellStart"/>
      <w:r>
        <w:rPr>
          <w:rFonts w:eastAsia="Calibri" w:cstheme="minorHAnsi"/>
          <w:color w:val="000000"/>
          <w:shd w:val="clear" w:color="auto" w:fill="FFFFFF"/>
        </w:rPr>
        <w:t>N°</w:t>
      </w:r>
      <w:proofErr w:type="spellEnd"/>
      <w:r>
        <w:rPr>
          <w:rFonts w:eastAsia="Calibri" w:cstheme="minorHAnsi"/>
          <w:color w:val="000000"/>
          <w:shd w:val="clear" w:color="auto" w:fill="FFFFFF"/>
        </w:rPr>
        <w:t xml:space="preserve"> 35.</w:t>
      </w:r>
    </w:p>
    <w:p w14:paraId="5606EEDC" w14:textId="77777777" w:rsidR="009C3E73" w:rsidRDefault="009C3E73" w:rsidP="009C3E73">
      <w:pPr>
        <w:spacing w:after="24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El alumno debe preparar </w:t>
      </w:r>
      <w:r>
        <w:rPr>
          <w:rFonts w:eastAsia="Calibri" w:cstheme="minorHAnsi"/>
          <w:b/>
        </w:rPr>
        <w:t>la o las historias, cuentos cortos o artículos específicos</w:t>
      </w:r>
      <w:r>
        <w:rPr>
          <w:rFonts w:eastAsia="Calibri" w:cstheme="minorHAnsi"/>
        </w:rPr>
        <w:t xml:space="preserve"> asignados por el profesor para la modalidad </w:t>
      </w:r>
      <w:proofErr w:type="gramStart"/>
      <w:r>
        <w:rPr>
          <w:rFonts w:eastAsia="Calibri" w:cstheme="minorHAnsi"/>
        </w:rPr>
        <w:t>que  se</w:t>
      </w:r>
      <w:proofErr w:type="gramEnd"/>
      <w:r>
        <w:rPr>
          <w:rFonts w:eastAsia="Calibri" w:cstheme="minorHAnsi"/>
        </w:rPr>
        <w:t xml:space="preserve"> hayan estudiado y trabajado durante el ciclo lectivo para el examen final.</w:t>
      </w:r>
    </w:p>
    <w:p w14:paraId="63064DD4" w14:textId="77777777" w:rsidR="009C3E73" w:rsidRDefault="009C3E73" w:rsidP="009C3E73">
      <w:pPr>
        <w:shd w:val="clear" w:color="auto" w:fill="17365D"/>
        <w:spacing w:after="200" w:line="276" w:lineRule="auto"/>
        <w:jc w:val="both"/>
        <w:rPr>
          <w:rFonts w:eastAsia="Calibri" w:cstheme="minorHAnsi"/>
          <w:b/>
          <w:lang w:val="es-ES_tradnl"/>
        </w:rPr>
      </w:pPr>
      <w:r>
        <w:rPr>
          <w:rFonts w:eastAsia="Calibri" w:cstheme="minorHAnsi"/>
          <w:b/>
          <w:lang w:val="es-ES_tradnl"/>
        </w:rPr>
        <w:t>BIBLIOGRAFÍA Y CIBERGRAFÍA DEL ALUMNO</w:t>
      </w:r>
    </w:p>
    <w:p w14:paraId="03E4AB0A" w14:textId="77777777" w:rsidR="009C3E73" w:rsidRPr="008A3B8D" w:rsidRDefault="009C3E73" w:rsidP="009C3E73">
      <w:pPr>
        <w:pStyle w:val="Prrafodelista"/>
        <w:numPr>
          <w:ilvl w:val="0"/>
          <w:numId w:val="6"/>
        </w:numPr>
        <w:rPr>
          <w:rFonts w:ascii="Calibri" w:eastAsia="Calibri" w:hAnsi="Calibri" w:cs="Times New Roman"/>
          <w:b/>
          <w:i/>
          <w:smallCaps/>
          <w:sz w:val="24"/>
          <w:szCs w:val="24"/>
          <w:lang w:val="en-US"/>
        </w:rPr>
      </w:pPr>
      <w:r w:rsidRPr="008A3B8D">
        <w:rPr>
          <w:rFonts w:ascii="Calibri" w:eastAsia="Calibri" w:hAnsi="Calibri" w:cs="Times New Roman"/>
          <w:b/>
          <w:i/>
          <w:smallCaps/>
          <w:sz w:val="24"/>
          <w:szCs w:val="24"/>
          <w:lang w:val="en-US"/>
        </w:rPr>
        <w:t xml:space="preserve">METRO </w:t>
      </w:r>
      <w:proofErr w:type="gramStart"/>
      <w:r w:rsidRPr="008A3B8D">
        <w:rPr>
          <w:rFonts w:ascii="Calibri" w:eastAsia="Calibri" w:hAnsi="Calibri" w:cs="Times New Roman"/>
          <w:b/>
          <w:i/>
          <w:smallCaps/>
          <w:sz w:val="24"/>
          <w:szCs w:val="24"/>
          <w:lang w:val="en-US"/>
        </w:rPr>
        <w:t>1  -</w:t>
      </w:r>
      <w:proofErr w:type="gramEnd"/>
      <w:r w:rsidRPr="008A3B8D">
        <w:rPr>
          <w:rFonts w:ascii="Calibri" w:eastAsia="Calibri" w:hAnsi="Calibri" w:cs="Times New Roman"/>
          <w:b/>
          <w:i/>
          <w:smallCaps/>
          <w:sz w:val="24"/>
          <w:szCs w:val="24"/>
          <w:lang w:val="en-US"/>
        </w:rPr>
        <w:t xml:space="preserve"> SECOND EDITION - STUDENT’S BOOK AND WORKBOOK - OXFORD UNIVERSITY PRESS.  JAMES STYRING, NICHOLAS TIMS AND CLAIRE THACKER. 2023              </w:t>
      </w:r>
    </w:p>
    <w:p w14:paraId="76825D1F" w14:textId="77777777" w:rsidR="009C3E73" w:rsidRDefault="009C3E73" w:rsidP="009C3E73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Diccionario bilingüe para consulta personal.</w:t>
      </w:r>
    </w:p>
    <w:p w14:paraId="023B5AD6" w14:textId="77777777" w:rsidR="009C3E73" w:rsidRDefault="009C3E73" w:rsidP="009C3E73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Material auténtico para la extracción de información.</w:t>
      </w:r>
    </w:p>
    <w:p w14:paraId="3A187EDC" w14:textId="77777777" w:rsidR="009C3E73" w:rsidRDefault="009C3E73" w:rsidP="009C3E73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Lectura extensiva obligatoria.</w:t>
      </w:r>
    </w:p>
    <w:p w14:paraId="58C7A3D3" w14:textId="77777777" w:rsidR="009C3E73" w:rsidRDefault="009C3E73" w:rsidP="009C3E73">
      <w:pPr>
        <w:spacing w:before="240" w:after="120" w:line="240" w:lineRule="auto"/>
        <w:ind w:left="720"/>
        <w:jc w:val="both"/>
        <w:rPr>
          <w:rFonts w:eastAsia="Calibri" w:cstheme="minorHAnsi"/>
          <w:lang w:val="en-US"/>
        </w:rPr>
      </w:pPr>
      <w:r>
        <w:rPr>
          <w:rFonts w:eastAsia="Calibri" w:cstheme="minorHAnsi"/>
          <w:b/>
          <w:noProof/>
          <w:lang w:val="en-US"/>
        </w:rPr>
        <w:t>Fuentes electrónicas:</w:t>
      </w:r>
    </w:p>
    <w:p w14:paraId="7DE4C7B1" w14:textId="77777777" w:rsidR="009C3E73" w:rsidRDefault="009C3E73" w:rsidP="009C3E73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eastAsia="Times New Roman" w:cstheme="minorHAnsi"/>
          <w:noProof/>
          <w:lang w:val="es-ES" w:eastAsia="es-ES"/>
        </w:rPr>
      </w:pPr>
      <w:r>
        <w:rPr>
          <w:rFonts w:eastAsia="Times New Roman" w:cstheme="minorHAnsi"/>
          <w:noProof/>
          <w:lang w:val="es-ES" w:eastAsia="es-ES"/>
        </w:rPr>
        <w:t>Oxford Dictionaries</w:t>
      </w:r>
    </w:p>
    <w:p w14:paraId="4CCDBCAC" w14:textId="77777777" w:rsidR="009C3E73" w:rsidRDefault="009C3E73" w:rsidP="009C3E73">
      <w:pPr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eastAsia="Times New Roman" w:cstheme="minorHAnsi"/>
          <w:lang w:val="es-ES" w:eastAsia="es-ES"/>
        </w:rPr>
      </w:pPr>
      <w:hyperlink r:id="rId7" w:history="1">
        <w:r>
          <w:rPr>
            <w:rStyle w:val="Hipervnculo"/>
            <w:rFonts w:eastAsia="Times New Roman" w:cstheme="minorHAnsi"/>
            <w:color w:val="0000FF"/>
            <w:lang w:val="es-ES" w:eastAsia="es-ES"/>
          </w:rPr>
          <w:t>http://oxforddictionaries.com</w:t>
        </w:r>
      </w:hyperlink>
    </w:p>
    <w:p w14:paraId="0BCBF791" w14:textId="77777777" w:rsidR="009C3E73" w:rsidRDefault="009C3E73" w:rsidP="009C3E73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eastAsia="Times New Roman" w:cstheme="minorHAnsi"/>
          <w:lang w:val="en-US" w:eastAsia="es-ES"/>
        </w:rPr>
      </w:pPr>
      <w:r>
        <w:rPr>
          <w:rFonts w:eastAsia="Times New Roman" w:cstheme="minorHAnsi"/>
          <w:lang w:val="en-US" w:eastAsia="es-ES"/>
        </w:rPr>
        <w:t>Merrian Webster Spanish English dictionaries</w:t>
      </w:r>
    </w:p>
    <w:p w14:paraId="2AE52A6D" w14:textId="77777777" w:rsidR="009C3E73" w:rsidRDefault="009C3E73" w:rsidP="009C3E73">
      <w:pPr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eastAsia="Times New Roman" w:cstheme="minorHAnsi"/>
          <w:lang w:val="en-US" w:eastAsia="es-ES"/>
        </w:rPr>
      </w:pPr>
      <w:hyperlink r:id="rId8" w:history="1">
        <w:r w:rsidRPr="009C3E73">
          <w:rPr>
            <w:rStyle w:val="Hipervnculo"/>
            <w:rFonts w:eastAsia="Times New Roman" w:cstheme="minorHAnsi"/>
            <w:color w:val="0000FF"/>
            <w:lang w:val="en-US" w:eastAsia="es-ES"/>
          </w:rPr>
          <w:t>http://www.merriam-webster.com/</w:t>
        </w:r>
      </w:hyperlink>
    </w:p>
    <w:p w14:paraId="34996CA4" w14:textId="77777777" w:rsidR="009C3E73" w:rsidRDefault="009C3E73" w:rsidP="009C3E73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eastAsia="Times New Roman" w:cstheme="minorHAnsi"/>
          <w:lang w:val="en-US" w:eastAsia="es-ES"/>
        </w:rPr>
      </w:pPr>
      <w:r>
        <w:rPr>
          <w:rFonts w:eastAsia="Times New Roman" w:cstheme="minorHAnsi"/>
          <w:lang w:val="en-US" w:eastAsia="es-ES"/>
        </w:rPr>
        <w:t xml:space="preserve">British Council: Learn English </w:t>
      </w:r>
    </w:p>
    <w:p w14:paraId="7CE9AFA2" w14:textId="77777777" w:rsidR="009C3E73" w:rsidRDefault="009C3E73" w:rsidP="009C3E73">
      <w:pPr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eastAsia="Times New Roman" w:cstheme="minorHAnsi"/>
          <w:lang w:val="en-US" w:eastAsia="es-ES"/>
        </w:rPr>
      </w:pPr>
      <w:hyperlink r:id="rId9" w:history="1">
        <w:r w:rsidRPr="009C3E73">
          <w:rPr>
            <w:rStyle w:val="Hipervnculo"/>
            <w:rFonts w:eastAsia="Times New Roman" w:cstheme="minorHAnsi"/>
            <w:color w:val="0000FF"/>
            <w:lang w:val="en-US" w:eastAsia="es-ES"/>
          </w:rPr>
          <w:t>http://learnenglish.britishcouncil.org/en/english-grammar</w:t>
        </w:r>
      </w:hyperlink>
    </w:p>
    <w:p w14:paraId="2C03D4CF" w14:textId="77777777" w:rsidR="009C3E73" w:rsidRDefault="009C3E73" w:rsidP="009C3E73">
      <w:pPr>
        <w:tabs>
          <w:tab w:val="left" w:pos="993"/>
        </w:tabs>
        <w:spacing w:after="0" w:line="240" w:lineRule="auto"/>
        <w:ind w:left="720" w:hanging="11"/>
        <w:jc w:val="both"/>
        <w:rPr>
          <w:rFonts w:eastAsia="Calibri" w:cstheme="minorHAnsi"/>
          <w:lang w:val="en-US"/>
        </w:rPr>
      </w:pPr>
    </w:p>
    <w:p w14:paraId="2A07E5E3" w14:textId="77777777" w:rsidR="009C3E73" w:rsidRDefault="009C3E73" w:rsidP="009C3E73">
      <w:pPr>
        <w:spacing w:after="0" w:line="240" w:lineRule="auto"/>
        <w:ind w:left="720"/>
        <w:contextualSpacing/>
        <w:rPr>
          <w:rFonts w:ascii="Trebuchet MS" w:eastAsia="Times New Roman" w:hAnsi="Trebuchet MS" w:cs="Calibri"/>
          <w:b/>
          <w:lang w:val="en-US" w:eastAsia="es-ES"/>
        </w:rPr>
      </w:pPr>
    </w:p>
    <w:p w14:paraId="0C0B0365" w14:textId="77777777" w:rsidR="009C3E73" w:rsidRPr="00B01D1F" w:rsidRDefault="009C3E73" w:rsidP="009C3E73">
      <w:pPr>
        <w:rPr>
          <w:lang w:val="en-US"/>
        </w:rPr>
      </w:pPr>
    </w:p>
    <w:p w14:paraId="1D8DE993" w14:textId="77777777" w:rsidR="00A83F6A" w:rsidRDefault="00A83F6A">
      <w:pPr>
        <w:rPr>
          <w:lang w:val="en-US"/>
        </w:rPr>
      </w:pPr>
    </w:p>
    <w:p w14:paraId="68466280" w14:textId="77777777" w:rsidR="009C3E73" w:rsidRDefault="009C3E73">
      <w:pPr>
        <w:rPr>
          <w:lang w:val="en-US"/>
        </w:rPr>
      </w:pPr>
    </w:p>
    <w:p w14:paraId="6F3DA7E2" w14:textId="77777777" w:rsidR="009C3E73" w:rsidRPr="009C3E73" w:rsidRDefault="009C3E73">
      <w:pPr>
        <w:rPr>
          <w:lang w:val="en-US"/>
        </w:rPr>
      </w:pPr>
    </w:p>
    <w:sectPr w:rsidR="009C3E73" w:rsidRPr="009C3E7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3DEE5" w14:textId="77777777" w:rsidR="009C3E73" w:rsidRDefault="009C3E73" w:rsidP="009C3E73">
      <w:pPr>
        <w:spacing w:after="0" w:line="240" w:lineRule="auto"/>
      </w:pPr>
      <w:r>
        <w:separator/>
      </w:r>
    </w:p>
  </w:endnote>
  <w:endnote w:type="continuationSeparator" w:id="0">
    <w:p w14:paraId="596EF099" w14:textId="77777777" w:rsidR="009C3E73" w:rsidRDefault="009C3E73" w:rsidP="009C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F4559" w14:textId="77777777" w:rsidR="009C3E73" w:rsidRDefault="009C3E73" w:rsidP="009C3E73">
      <w:pPr>
        <w:spacing w:after="0" w:line="240" w:lineRule="auto"/>
      </w:pPr>
      <w:r>
        <w:separator/>
      </w:r>
    </w:p>
  </w:footnote>
  <w:footnote w:type="continuationSeparator" w:id="0">
    <w:p w14:paraId="54FCEFB9" w14:textId="77777777" w:rsidR="009C3E73" w:rsidRDefault="009C3E73" w:rsidP="009C3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7475" w14:textId="77777777" w:rsidR="009C3E73" w:rsidRDefault="009C3E73">
    <w:pPr>
      <w:pStyle w:val="Encabezado"/>
    </w:pPr>
    <w:r w:rsidRPr="006419D6">
      <w:rPr>
        <w:rFonts w:eastAsia="Times New Roman" w:cstheme="minorHAnsi"/>
        <w:noProof/>
        <w:sz w:val="36"/>
        <w:szCs w:val="36"/>
        <w:lang w:val="en-US"/>
      </w:rPr>
      <w:drawing>
        <wp:anchor distT="0" distB="0" distL="114300" distR="114300" simplePos="0" relativeHeight="251659264" behindDoc="0" locked="0" layoutInCell="1" allowOverlap="1" wp14:anchorId="3AE11928" wp14:editId="688EDE3C">
          <wp:simplePos x="0" y="0"/>
          <wp:positionH relativeFrom="margin">
            <wp:align>center</wp:align>
          </wp:positionH>
          <wp:positionV relativeFrom="paragraph">
            <wp:posOffset>145415</wp:posOffset>
          </wp:positionV>
          <wp:extent cx="3248025" cy="723265"/>
          <wp:effectExtent l="0" t="0" r="9525" b="63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3BB5"/>
    <w:multiLevelType w:val="multilevel"/>
    <w:tmpl w:val="0B613BB5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C0133BE"/>
    <w:multiLevelType w:val="hybridMultilevel"/>
    <w:tmpl w:val="9A7025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61C"/>
    <w:multiLevelType w:val="hybridMultilevel"/>
    <w:tmpl w:val="4F16760E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E66B2E"/>
    <w:multiLevelType w:val="hybridMultilevel"/>
    <w:tmpl w:val="68BA05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F79C8"/>
    <w:multiLevelType w:val="hybridMultilevel"/>
    <w:tmpl w:val="A39ACCF0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20164"/>
    <w:multiLevelType w:val="hybridMultilevel"/>
    <w:tmpl w:val="1DFEEF68"/>
    <w:lvl w:ilvl="0" w:tplc="2C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2FAD4974"/>
    <w:multiLevelType w:val="hybridMultilevel"/>
    <w:tmpl w:val="312020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66208"/>
    <w:multiLevelType w:val="hybridMultilevel"/>
    <w:tmpl w:val="1CD0A9FC"/>
    <w:lvl w:ilvl="0" w:tplc="2C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47FE2FBF"/>
    <w:multiLevelType w:val="hybridMultilevel"/>
    <w:tmpl w:val="C096B45A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2A47AB6"/>
    <w:multiLevelType w:val="hybridMultilevel"/>
    <w:tmpl w:val="BDF85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BA7250"/>
    <w:multiLevelType w:val="hybridMultilevel"/>
    <w:tmpl w:val="6D000F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57669">
    <w:abstractNumId w:val="9"/>
  </w:num>
  <w:num w:numId="2" w16cid:durableId="817841840">
    <w:abstractNumId w:val="7"/>
  </w:num>
  <w:num w:numId="3" w16cid:durableId="1389109364">
    <w:abstractNumId w:val="6"/>
  </w:num>
  <w:num w:numId="4" w16cid:durableId="1056201886">
    <w:abstractNumId w:val="2"/>
  </w:num>
  <w:num w:numId="5" w16cid:durableId="65225666">
    <w:abstractNumId w:val="5"/>
  </w:num>
  <w:num w:numId="6" w16cid:durableId="1299147755">
    <w:abstractNumId w:val="4"/>
  </w:num>
  <w:num w:numId="7" w16cid:durableId="1550654884">
    <w:abstractNumId w:val="8"/>
  </w:num>
  <w:num w:numId="8" w16cid:durableId="908081332">
    <w:abstractNumId w:val="10"/>
  </w:num>
  <w:num w:numId="9" w16cid:durableId="2125532841">
    <w:abstractNumId w:val="1"/>
  </w:num>
  <w:num w:numId="10" w16cid:durableId="1351879088">
    <w:abstractNumId w:val="3"/>
  </w:num>
  <w:num w:numId="11" w16cid:durableId="83468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73"/>
    <w:rsid w:val="002D7087"/>
    <w:rsid w:val="006A5FD9"/>
    <w:rsid w:val="009C3E73"/>
    <w:rsid w:val="00A83F6A"/>
    <w:rsid w:val="00BC2E0E"/>
    <w:rsid w:val="00C3649C"/>
    <w:rsid w:val="00C5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61B9"/>
  <w15:chartTrackingRefBased/>
  <w15:docId w15:val="{938F4C35-0D81-40BE-83BC-86EBF7EB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E73"/>
    <w:pPr>
      <w:spacing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C3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3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3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3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3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3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3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3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3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3E7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3E7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3E7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3E7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3E73"/>
    <w:rPr>
      <w:rFonts w:eastAsiaTheme="majorEastAsia" w:cstheme="majorBidi"/>
      <w:color w:val="0F4761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3E7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3E73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3E7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3E73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C3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3E7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C3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3E7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9C3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3E73"/>
    <w:rPr>
      <w:i/>
      <w:iCs/>
      <w:color w:val="404040" w:themeColor="text1" w:themeTint="BF"/>
      <w:lang w:val="en-US"/>
    </w:rPr>
  </w:style>
  <w:style w:type="paragraph" w:styleId="Prrafodelista">
    <w:name w:val="List Paragraph"/>
    <w:basedOn w:val="Normal"/>
    <w:uiPriority w:val="34"/>
    <w:qFormat/>
    <w:rsid w:val="009C3E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3E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3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3E73"/>
    <w:rPr>
      <w:i/>
      <w:iCs/>
      <w:color w:val="0F4761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9C3E7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9C3E73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3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E73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C3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E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riam-webst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xforddictionarie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arnenglish.britishcouncil.org/en/english-gramm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1289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Martin</dc:creator>
  <cp:keywords/>
  <dc:description/>
  <cp:lastModifiedBy>Laura Martin</cp:lastModifiedBy>
  <cp:revision>1</cp:revision>
  <dcterms:created xsi:type="dcterms:W3CDTF">2025-04-05T13:27:00Z</dcterms:created>
  <dcterms:modified xsi:type="dcterms:W3CDTF">2025-04-05T13:33:00Z</dcterms:modified>
</cp:coreProperties>
</file>